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6E532">
      <w:pPr>
        <w:widowControl/>
        <w:shd w:val="clear" w:color="auto" w:fill="FFFFFF"/>
        <w:spacing w:line="600" w:lineRule="exact"/>
        <w:jc w:val="center"/>
        <w:outlineLvl w:val="2"/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kern w:val="44"/>
          <w:sz w:val="44"/>
          <w:szCs w:val="44"/>
          <w:lang w:val="en-US" w:eastAsia="zh-CN"/>
        </w:rPr>
        <w:t>采购需求</w:t>
      </w:r>
    </w:p>
    <w:p w14:paraId="4CA7C3A9">
      <w:pPr>
        <w:widowControl/>
        <w:numPr>
          <w:ilvl w:val="0"/>
          <w:numId w:val="1"/>
        </w:numPr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</w:pP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采购内容：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包括但不限于施工图纸及清单范围内所有桩基施工、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锚杆施工、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基坑支护结构施工、基坑降水井施工与运行维护、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定位放线、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基坑排水、临边防护搭设与维护、桩头处理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凿桩头、桩头防水等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、钢筋制作安装、混凝土浇筑、锚索施工、土钉施工、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试验桩（锚杆）、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冠梁腰梁施工、挡板施工、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基坑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监测、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桩基、锚杆等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检测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桩身完整性、静压试验等检测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、专家论证、方案编制、安全技术交底、现场扬尘治理、渣土外运处置、临时设施、成品保护、完工清理、竣工资料编制、备案移交以及完成本工程所需的人工、材料、机械、管理、安全、文明、环保、试验、监测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桩锚杆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检测、措施、风险、利润、税金等全部费用与工作内容。</w:t>
      </w:r>
    </w:p>
    <w:p w14:paraId="73F1F977">
      <w:pPr>
        <w:widowControl/>
        <w:numPr>
          <w:ilvl w:val="0"/>
          <w:numId w:val="0"/>
        </w:numPr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</w:pP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施工现场必须落实安全生产责任制，做好深基坑、起重机械、临时用电、高处作业等安全管理，编制危大工程专项施工方案并组织专家论证，杜绝安全事故。施工现场必须符合寿县及淮南市扬尘治理、文明施工、噪音管控要求，做到标准化、规范化管理。</w:t>
      </w:r>
    </w:p>
    <w:p w14:paraId="54B2FEF3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（2）工期要求：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 xml:space="preserve">计划工期 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0 日历天，具体开工日期以总承包单位开工通知为准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  <w:t>；</w:t>
      </w:r>
    </w:p>
    <w:p w14:paraId="023E7DF4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（3）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标段划分：不划分标段，确定1名成交供应商；</w:t>
      </w:r>
    </w:p>
    <w:p w14:paraId="3A992607">
      <w:pPr>
        <w:widowControl/>
        <w:shd w:val="clear" w:color="auto" w:fill="FFFFFF"/>
        <w:ind w:firstLine="568" w:firstLineChars="200"/>
        <w:jc w:val="left"/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（4）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质量标准或技术要求：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</w:rPr>
        <w:t>工程质量标准为合格，必须满足设计图纸、现行国家及地方规范标准要求，桩基检测合格，基坑支护确保基坑及周边建筑物、管线安全稳定。</w:t>
      </w:r>
    </w:p>
    <w:p w14:paraId="25190E26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（5）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本次采购最高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投标费率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为：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95%，</w:t>
      </w:r>
      <w:r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超出属于无效报价</w:t>
      </w: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作废标处理。</w:t>
      </w:r>
    </w:p>
    <w:p w14:paraId="7B0E80BA">
      <w:pPr>
        <w:widowControl/>
        <w:shd w:val="clear" w:color="auto" w:fill="FFFFFF"/>
        <w:ind w:firstLine="568" w:firstLineChars="200"/>
        <w:jc w:val="left"/>
        <w:rPr>
          <w:rFonts w:hint="default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2"/>
          <w:kern w:val="0"/>
          <w:sz w:val="28"/>
          <w:szCs w:val="28"/>
          <w:highlight w:val="none"/>
          <w:lang w:val="en-US" w:eastAsia="zh-CN"/>
        </w:rPr>
        <w:t>注：报价中包含9%的增值税。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DA1B86"/>
    <w:multiLevelType w:val="singleLevel"/>
    <w:tmpl w:val="63DA1B86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zNjhjZjkxMjg2OGJjOTQ0NThhNzBhOGI4YTVmYWYifQ=="/>
  </w:docVars>
  <w:rsids>
    <w:rsidRoot w:val="1609022E"/>
    <w:rsid w:val="04644F6E"/>
    <w:rsid w:val="049F227F"/>
    <w:rsid w:val="1609022E"/>
    <w:rsid w:val="1D97504E"/>
    <w:rsid w:val="200B07BE"/>
    <w:rsid w:val="213E58F3"/>
    <w:rsid w:val="267A6081"/>
    <w:rsid w:val="27A91D58"/>
    <w:rsid w:val="2A701253"/>
    <w:rsid w:val="2E8B044C"/>
    <w:rsid w:val="33D95AC9"/>
    <w:rsid w:val="38011E38"/>
    <w:rsid w:val="389039EB"/>
    <w:rsid w:val="3E9A4EA3"/>
    <w:rsid w:val="3EA108F8"/>
    <w:rsid w:val="434A6CCE"/>
    <w:rsid w:val="488F0FD1"/>
    <w:rsid w:val="4AB20D22"/>
    <w:rsid w:val="4BB878B4"/>
    <w:rsid w:val="56C244F1"/>
    <w:rsid w:val="570D2E66"/>
    <w:rsid w:val="57C26993"/>
    <w:rsid w:val="594238E0"/>
    <w:rsid w:val="5A6F20DD"/>
    <w:rsid w:val="5C066500"/>
    <w:rsid w:val="5E47595A"/>
    <w:rsid w:val="5ECC6739"/>
    <w:rsid w:val="64A30647"/>
    <w:rsid w:val="668079C9"/>
    <w:rsid w:val="6DDA5D22"/>
    <w:rsid w:val="6E573CA8"/>
    <w:rsid w:val="6E9221CF"/>
    <w:rsid w:val="6FF375E1"/>
    <w:rsid w:val="744F711F"/>
    <w:rsid w:val="75E2528E"/>
    <w:rsid w:val="76284A6C"/>
    <w:rsid w:val="779663FE"/>
    <w:rsid w:val="7CCA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ascii="Times New Roman"/>
      <w:kern w:val="2"/>
      <w:sz w:val="21"/>
      <w:szCs w:val="24"/>
    </w:rPr>
  </w:style>
  <w:style w:type="paragraph" w:styleId="3">
    <w:name w:val="Body Text"/>
    <w:basedOn w:val="1"/>
    <w:unhideWhenUsed/>
    <w:qFormat/>
    <w:uiPriority w:val="99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580</Words>
  <Characters>584</Characters>
  <Lines>0</Lines>
  <Paragraphs>0</Paragraphs>
  <TotalTime>48</TotalTime>
  <ScaleCrop>false</ScaleCrop>
  <LinksUpToDate>false</LinksUpToDate>
  <CharactersWithSpaces>586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2026-01-13T01:16:00Z</dcterms:created>
  <dc:creator>泛微网络</dc:creator>
  <cp:lastModifiedBy>my</cp:lastModifiedBy>
  <dcterms:modified xsi:type="dcterms:W3CDTF">2026-05-09T09:22:17Z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570E330D20C047B9B785D0253112EBE1_13</vt:lpwstr>
  </property>
  <property fmtid="{D5CDD505-2E9C-101B-9397-08002B2CF9AE}" pid="4" name="KSOTemplateDocerSaveRecord">
    <vt:lpwstr>eyJoZGlkIjoiMGViOTUyYjdlZDU3ZWJhZGFiNThkMTNkZDFkYWJkZDgiLCJ1c2VySWQiOiIxNzY2MTEzNjM1In0=</vt:lpwstr>
  </property>
</Properties>
</file>