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B9FFE1">
      <w:pPr>
        <w:pStyle w:val="3"/>
        <w:jc w:val="center"/>
        <w:rPr>
          <w:rFonts w:hint="eastAsia" w:ascii="仿宋" w:hAnsi="仿宋" w:eastAsia="仿宋" w:cs="宋体"/>
          <w:sz w:val="28"/>
        </w:rPr>
      </w:pPr>
      <w:bookmarkStart w:id="0" w:name="_Toc22926"/>
      <w:bookmarkStart w:id="1" w:name="_Toc13285"/>
      <w:bookmarkStart w:id="15" w:name="_GoBack"/>
      <w:r>
        <w:rPr>
          <w:rFonts w:hint="eastAsia" w:ascii="仿宋" w:hAnsi="仿宋" w:eastAsia="仿宋" w:cs="宋体"/>
          <w:sz w:val="28"/>
        </w:rPr>
        <w:t>投标文件格式</w:t>
      </w:r>
      <w:bookmarkEnd w:id="0"/>
      <w:bookmarkEnd w:id="1"/>
    </w:p>
    <w:bookmarkEnd w:id="15"/>
    <w:p w14:paraId="0E30038F">
      <w:pPr>
        <w:jc w:val="center"/>
        <w:rPr>
          <w:rStyle w:val="13"/>
          <w:rFonts w:asciiTheme="minorEastAsia" w:hAnsiTheme="minorEastAsia" w:eastAsiaTheme="minorEastAsia" w:cstheme="minorEastAsia"/>
          <w:b/>
          <w:bCs/>
          <w:sz w:val="24"/>
          <w:szCs w:val="24"/>
        </w:rPr>
      </w:pPr>
    </w:p>
    <w:p w14:paraId="0C59EECC">
      <w:pPr>
        <w:pStyle w:val="5"/>
        <w:adjustRightInd w:val="0"/>
        <w:snapToGrid w:val="0"/>
        <w:spacing w:beforeLines="20" w:afterLines="20" w:line="360" w:lineRule="auto"/>
        <w:ind w:right="-4" w:rightChars="-2" w:firstLine="497" w:firstLineChars="250"/>
        <w:jc w:val="center"/>
        <w:rPr>
          <w:rFonts w:eastAsiaTheme="minorEastAsia"/>
          <w:b/>
          <w:sz w:val="20"/>
          <w:szCs w:val="20"/>
        </w:rPr>
      </w:pPr>
    </w:p>
    <w:p w14:paraId="7CB8CCC5">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default" w:ascii="仿宋_GB2312" w:hAnsi="仿宋_GB2312" w:eastAsia="仿宋_GB2312" w:cs="仿宋_GB2312"/>
          <w:b/>
          <w:sz w:val="52"/>
          <w:szCs w:val="52"/>
          <w:lang w:val="en-US" w:eastAsia="zh-CN"/>
        </w:rPr>
      </w:pPr>
      <w:r>
        <w:rPr>
          <w:rFonts w:hint="eastAsia" w:ascii="仿宋_GB2312" w:hAnsi="仿宋_GB2312" w:eastAsia="仿宋_GB2312" w:cs="仿宋_GB2312"/>
          <w:b/>
          <w:bCs/>
          <w:spacing w:val="-1"/>
          <w:kern w:val="0"/>
          <w:sz w:val="52"/>
          <w:szCs w:val="52"/>
          <w:lang w:val="en-US" w:eastAsia="zh-CN" w:bidi="ar-SA"/>
        </w:rPr>
        <w:t>项目名称</w:t>
      </w:r>
    </w:p>
    <w:p w14:paraId="6C49B728">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84"/>
          <w:szCs w:val="84"/>
        </w:rPr>
      </w:pPr>
      <w:r>
        <w:rPr>
          <w:rFonts w:hint="eastAsia" w:asciiTheme="minorEastAsia" w:hAnsiTheme="minorEastAsia" w:eastAsiaTheme="minorEastAsia"/>
          <w:sz w:val="84"/>
          <w:szCs w:val="84"/>
        </w:rPr>
        <w:t>响  应</w:t>
      </w:r>
      <w:r>
        <w:rPr>
          <w:sz w:val="84"/>
          <w:szCs w:val="84"/>
        </w:rPr>
        <w:t xml:space="preserve">  文  件</w:t>
      </w:r>
    </w:p>
    <w:p w14:paraId="41B784D4">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firstLine="4170" w:firstLineChars="1500"/>
        <w:jc w:val="center"/>
        <w:textAlignment w:val="center"/>
        <w:rPr>
          <w:szCs w:val="28"/>
        </w:rPr>
      </w:pPr>
    </w:p>
    <w:p w14:paraId="7C136EEE">
      <w:pPr>
        <w:keepNext w:val="0"/>
        <w:keepLines/>
        <w:pageBreakBefore w:val="0"/>
        <w:widowControl w:val="0"/>
        <w:kinsoku/>
        <w:wordWrap/>
        <w:overflowPunct/>
        <w:topLinePunct w:val="0"/>
        <w:autoSpaceDE/>
        <w:autoSpaceDN/>
        <w:bidi w:val="0"/>
        <w:adjustRightInd/>
        <w:snapToGrid/>
        <w:spacing w:line="560" w:lineRule="exact"/>
        <w:jc w:val="center"/>
        <w:textAlignment w:val="center"/>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sz w:val="32"/>
          <w:szCs w:val="32"/>
        </w:rPr>
        <w:t>项目编号</w:t>
      </w:r>
      <w:r>
        <w:rPr>
          <w:rFonts w:ascii="仿宋" w:hAnsi="仿宋" w:eastAsia="仿宋"/>
          <w:sz w:val="32"/>
          <w:szCs w:val="32"/>
        </w:rPr>
        <w:t>：</w:t>
      </w:r>
    </w:p>
    <w:p w14:paraId="03FD1E92">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ascii="仿宋" w:hAnsi="仿宋" w:eastAsia="仿宋"/>
          <w:sz w:val="32"/>
          <w:szCs w:val="32"/>
        </w:rPr>
      </w:pPr>
    </w:p>
    <w:p w14:paraId="5F8A8C84">
      <w:pPr>
        <w:keepNext w:val="0"/>
        <w:keepLines/>
        <w:pageBreakBefore w:val="0"/>
        <w:widowControl w:val="0"/>
        <w:kinsoku/>
        <w:wordWrap/>
        <w:overflowPunct/>
        <w:topLinePunct w:val="0"/>
        <w:autoSpaceDE/>
        <w:autoSpaceDN/>
        <w:bidi w:val="0"/>
        <w:jc w:val="center"/>
        <w:textAlignment w:val="center"/>
        <w:rPr>
          <w:rFonts w:eastAsiaTheme="minorEastAsia"/>
          <w:sz w:val="32"/>
          <w:szCs w:val="32"/>
        </w:rPr>
      </w:pPr>
    </w:p>
    <w:p w14:paraId="2A43FD91">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32"/>
          <w:szCs w:val="32"/>
        </w:rPr>
      </w:pPr>
    </w:p>
    <w:p w14:paraId="5CB7D579">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0" w:firstLineChars="0"/>
        <w:jc w:val="center"/>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       （盖章）</w:t>
      </w:r>
    </w:p>
    <w:p w14:paraId="00669CB4">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投标供应商地址：</w:t>
      </w:r>
    </w:p>
    <w:p w14:paraId="67E2D660">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日  期：</w:t>
      </w:r>
    </w:p>
    <w:p w14:paraId="488606A1">
      <w:pPr>
        <w:keepNext w:val="0"/>
        <w:keepLines/>
        <w:pageBreakBefore w:val="0"/>
        <w:widowControl w:val="0"/>
        <w:kinsoku/>
        <w:wordWrap/>
        <w:overflowPunct/>
        <w:topLinePunct w:val="0"/>
        <w:autoSpaceDE/>
        <w:autoSpaceDN/>
        <w:bidi w:val="0"/>
        <w:ind w:left="85" w:right="17"/>
        <w:jc w:val="center"/>
        <w:textAlignment w:val="center"/>
        <w:rPr>
          <w:rFonts w:ascii="仿宋" w:hAnsi="仿宋" w:eastAsia="仿宋" w:cs="宋体"/>
          <w:b/>
          <w:bCs/>
          <w:sz w:val="32"/>
          <w:szCs w:val="32"/>
        </w:rPr>
      </w:pPr>
    </w:p>
    <w:p w14:paraId="2D2360F5">
      <w:pPr>
        <w:pStyle w:val="2"/>
        <w:jc w:val="center"/>
        <w:rPr>
          <w:rFonts w:eastAsiaTheme="minorEastAsia"/>
        </w:rPr>
      </w:pPr>
    </w:p>
    <w:p w14:paraId="3DF2FDA0">
      <w:pPr>
        <w:spacing w:line="420" w:lineRule="exact"/>
        <w:rPr>
          <w:rStyle w:val="13"/>
          <w:rFonts w:hint="eastAsia" w:ascii="仿宋" w:hAnsi="仿宋" w:eastAsia="仿宋" w:cs="仿宋"/>
          <w:sz w:val="28"/>
          <w:szCs w:val="28"/>
        </w:rPr>
      </w:pPr>
    </w:p>
    <w:p w14:paraId="2A9216BB">
      <w:pPr>
        <w:spacing w:line="460" w:lineRule="exact"/>
        <w:jc w:val="center"/>
        <w:rPr>
          <w:rFonts w:hint="eastAsia" w:ascii="仿宋" w:hAnsi="仿宋" w:eastAsia="仿宋" w:cs="仿宋"/>
          <w:b/>
          <w:color w:val="000000"/>
          <w:kern w:val="0"/>
          <w:sz w:val="28"/>
          <w:szCs w:val="28"/>
        </w:rPr>
      </w:pPr>
    </w:p>
    <w:p w14:paraId="6DF04A8D">
      <w:pPr>
        <w:spacing w:line="460" w:lineRule="exact"/>
        <w:jc w:val="center"/>
        <w:rPr>
          <w:rFonts w:hint="eastAsia" w:ascii="仿宋" w:hAnsi="仿宋" w:eastAsia="仿宋" w:cs="仿宋"/>
          <w:b/>
          <w:color w:val="000000"/>
          <w:kern w:val="0"/>
          <w:sz w:val="28"/>
          <w:szCs w:val="28"/>
        </w:rPr>
        <w:sectPr>
          <w:headerReference r:id="rId3" w:type="default"/>
          <w:footerReference r:id="rId4" w:type="default"/>
          <w:pgSz w:w="11910" w:h="16850"/>
          <w:pgMar w:top="2098" w:right="1474" w:bottom="1984" w:left="1587" w:header="0" w:footer="624" w:gutter="0"/>
          <w:pgNumType w:fmt="decimal"/>
          <w:cols w:space="0" w:num="1"/>
          <w:rtlGutter w:val="0"/>
          <w:docGrid w:type="lines" w:linePitch="312" w:charSpace="0"/>
        </w:sectPr>
      </w:pPr>
    </w:p>
    <w:sdt>
      <w:sdtPr>
        <w:rPr>
          <w:rFonts w:hint="eastAsia" w:ascii="仿宋" w:hAnsi="仿宋" w:eastAsia="仿宋" w:cs="仿宋"/>
          <w:kern w:val="2"/>
          <w:sz w:val="28"/>
          <w:szCs w:val="28"/>
          <w:lang w:val="en-US" w:eastAsia="zh-CN" w:bidi="ar-SA"/>
        </w:rPr>
        <w:id w:val="147453808"/>
        <w15:color w:val="DBDBDB"/>
        <w:docPartObj>
          <w:docPartGallery w:val="Table of Contents"/>
          <w:docPartUnique/>
        </w:docPartObj>
      </w:sdtPr>
      <w:sdtEndPr>
        <w:rPr>
          <w:rFonts w:hint="eastAsia" w:ascii="仿宋" w:hAnsi="仿宋" w:eastAsia="仿宋" w:cs="仿宋"/>
          <w:color w:val="000000"/>
          <w:kern w:val="0"/>
          <w:sz w:val="28"/>
          <w:szCs w:val="28"/>
          <w:lang w:val="en-US" w:eastAsia="zh-CN" w:bidi="ar-SA"/>
        </w:rPr>
      </w:sdtEndPr>
      <w:sdtContent>
        <w:p w14:paraId="4E675ABA">
          <w:pPr>
            <w:spacing w:before="0" w:beforeLines="0" w:after="0" w:afterLines="0" w:line="240" w:lineRule="auto"/>
            <w:ind w:left="0" w:leftChars="0" w:right="0" w:rightChars="0" w:firstLine="0" w:firstLineChars="0"/>
            <w:jc w:val="center"/>
            <w:rPr>
              <w:rFonts w:hint="eastAsia" w:ascii="仿宋" w:hAnsi="仿宋" w:eastAsia="仿宋" w:cs="仿宋"/>
              <w:sz w:val="28"/>
              <w:szCs w:val="28"/>
            </w:rPr>
          </w:pPr>
          <w:r>
            <w:rPr>
              <w:rFonts w:hint="eastAsia" w:ascii="仿宋" w:hAnsi="仿宋" w:eastAsia="仿宋" w:cs="仿宋"/>
              <w:sz w:val="28"/>
              <w:szCs w:val="28"/>
            </w:rPr>
            <w:t>目录</w:t>
          </w:r>
        </w:p>
        <w:p w14:paraId="54230485">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color w:val="000000"/>
              <w:kern w:val="0"/>
              <w:sz w:val="28"/>
              <w:szCs w:val="28"/>
              <w:lang w:val="en-US" w:eastAsia="zh-CN" w:bidi="ar-SA"/>
            </w:rPr>
            <w:instrText xml:space="preserve">TOC \o "1-9" \h \u </w:instrText>
          </w:r>
          <w:r>
            <w:rPr>
              <w:rFonts w:hint="eastAsia" w:ascii="仿宋" w:hAnsi="仿宋" w:eastAsia="仿宋" w:cs="仿宋"/>
              <w:color w:val="000000"/>
              <w:kern w:val="0"/>
              <w:sz w:val="28"/>
              <w:szCs w:val="28"/>
              <w:lang w:val="en-US" w:eastAsia="zh-CN" w:bidi="ar-SA"/>
            </w:rPr>
            <w:fldChar w:fldCharType="separate"/>
          </w: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_Toc22926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rPr>
            <w:t>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_Toc22926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4BCAF0DA">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_Toc22580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rPr>
            <w:t>1、法定代表人（单位负责人）身份证明</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_Toc22580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06776BAF">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_Toc7700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rPr>
            <w:t>附：法定代表人（单位负责人）身份证正反面复印件或扫描件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_Toc7700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58B4773">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_Toc6189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rPr>
            <w:t>2、授权委托书</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_Toc6189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3050B8C8">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_Toc21287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lang w:val="en-US" w:eastAsia="zh-CN"/>
            </w:rPr>
            <w:t>3.报价表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_Toc21287 \h </w:instrText>
          </w:r>
          <w:r>
            <w:rPr>
              <w:rFonts w:hint="eastAsia" w:ascii="仿宋" w:hAnsi="仿宋" w:eastAsia="仿宋" w:cs="仿宋"/>
              <w:sz w:val="28"/>
              <w:szCs w:val="28"/>
            </w:rPr>
            <w:fldChar w:fldCharType="separate"/>
          </w:r>
          <w:r>
            <w:rPr>
              <w:rFonts w:hint="eastAsia" w:ascii="仿宋" w:hAnsi="仿宋" w:eastAsia="仿宋" w:cs="仿宋"/>
              <w:sz w:val="28"/>
              <w:szCs w:val="28"/>
            </w:rPr>
            <w:t>5</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408B53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_Toc16662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eastAsia="zh-CN"/>
            </w:rPr>
            <w:t>4.投标承诺函</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_Toc16662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10CE986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_Toc2725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eastAsia="zh-CN"/>
            </w:rPr>
            <w:t>5.无重大违法记录声明函</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_Toc2725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2B2102C2">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_Toc25614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bCs/>
              <w:kern w:val="0"/>
              <w:sz w:val="28"/>
              <w:szCs w:val="28"/>
              <w:lang w:val="en-US"/>
            </w:rPr>
            <w:t>6.</w:t>
          </w:r>
          <w:r>
            <w:rPr>
              <w:rFonts w:hint="eastAsia" w:ascii="仿宋" w:hAnsi="仿宋" w:eastAsia="仿宋" w:cs="仿宋"/>
              <w:bCs/>
              <w:kern w:val="0"/>
              <w:sz w:val="28"/>
              <w:szCs w:val="28"/>
            </w:rPr>
            <w:t>供应商资格证明及评审所需材料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_Toc25614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D11F397">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_Toc9477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rPr>
            <w:t>7.</w:t>
          </w:r>
          <w:r>
            <w:rPr>
              <w:rFonts w:hint="eastAsia" w:ascii="仿宋" w:hAnsi="仿宋" w:eastAsia="仿宋" w:cs="仿宋"/>
              <w:sz w:val="28"/>
              <w:szCs w:val="28"/>
            </w:rPr>
            <w:t>其他资料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_Toc9477 \h </w:instrText>
          </w:r>
          <w:r>
            <w:rPr>
              <w:rFonts w:hint="eastAsia" w:ascii="仿宋" w:hAnsi="仿宋" w:eastAsia="仿宋" w:cs="仿宋"/>
              <w:sz w:val="28"/>
              <w:szCs w:val="28"/>
            </w:rPr>
            <w:fldChar w:fldCharType="separate"/>
          </w:r>
          <w:r>
            <w:rPr>
              <w:rFonts w:hint="eastAsia" w:ascii="仿宋" w:hAnsi="仿宋" w:eastAsia="仿宋" w:cs="仿宋"/>
              <w:sz w:val="28"/>
              <w:szCs w:val="28"/>
            </w:rPr>
            <w:t>9</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648FBE6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_Toc27708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rPr>
            <w:t>8.</w:t>
          </w:r>
          <w:r>
            <w:rPr>
              <w:rFonts w:hint="eastAsia" w:ascii="仿宋" w:hAnsi="仿宋" w:eastAsia="仿宋" w:cs="仿宋"/>
              <w:sz w:val="28"/>
              <w:szCs w:val="28"/>
            </w:rPr>
            <w:t>采购需求中要求提供的方案及承诺等</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_Toc27708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60C9B62B">
          <w:pPr>
            <w:spacing w:line="460" w:lineRule="exact"/>
            <w:jc w:val="center"/>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fldChar w:fldCharType="end"/>
          </w:r>
        </w:p>
      </w:sdtContent>
    </w:sdt>
    <w:p w14:paraId="66D99C08">
      <w:pPr>
        <w:spacing w:line="460" w:lineRule="exact"/>
        <w:jc w:val="center"/>
        <w:rPr>
          <w:rFonts w:hint="eastAsia" w:ascii="仿宋" w:hAnsi="仿宋" w:eastAsia="仿宋" w:cs="仿宋"/>
          <w:color w:val="000000"/>
          <w:kern w:val="0"/>
          <w:sz w:val="28"/>
          <w:szCs w:val="28"/>
          <w:lang w:val="en-US" w:eastAsia="zh-CN" w:bidi="ar-SA"/>
        </w:rPr>
        <w:sectPr>
          <w:pgSz w:w="11910" w:h="16850"/>
          <w:pgMar w:top="2098" w:right="1474" w:bottom="1984" w:left="1587" w:header="0" w:footer="624" w:gutter="0"/>
          <w:pgNumType w:fmt="decimal"/>
          <w:cols w:space="0" w:num="1"/>
          <w:rtlGutter w:val="0"/>
          <w:docGrid w:type="lines" w:linePitch="312" w:charSpace="0"/>
        </w:sectPr>
      </w:pPr>
    </w:p>
    <w:p w14:paraId="23BC14BF">
      <w:pPr>
        <w:spacing w:line="460" w:lineRule="exact"/>
        <w:jc w:val="center"/>
        <w:outlineLvl w:val="0"/>
        <w:rPr>
          <w:rFonts w:ascii="仿宋" w:hAnsi="仿宋" w:eastAsia="仿宋" w:cs="仿宋"/>
          <w:b/>
          <w:color w:val="000000"/>
          <w:sz w:val="28"/>
          <w:szCs w:val="28"/>
        </w:rPr>
      </w:pPr>
      <w:bookmarkStart w:id="2" w:name="_Toc22580"/>
      <w:r>
        <w:rPr>
          <w:rFonts w:hint="eastAsia" w:ascii="仿宋" w:hAnsi="仿宋" w:eastAsia="仿宋" w:cs="仿宋"/>
          <w:b/>
          <w:color w:val="000000"/>
          <w:kern w:val="0"/>
          <w:sz w:val="28"/>
          <w:szCs w:val="28"/>
        </w:rPr>
        <w:t>1、法定代表人（单位负责人）身份证明</w:t>
      </w:r>
      <w:bookmarkEnd w:id="2"/>
    </w:p>
    <w:p w14:paraId="63DE49BA">
      <w:pPr>
        <w:spacing w:line="440" w:lineRule="exact"/>
        <w:ind w:firstLine="560" w:firstLineChars="200"/>
        <w:rPr>
          <w:rFonts w:hint="eastAsia" w:ascii="仿宋" w:hAnsi="仿宋" w:eastAsia="仿宋" w:cs="仿宋"/>
          <w:color w:val="000000"/>
          <w:sz w:val="28"/>
          <w:szCs w:val="28"/>
        </w:rPr>
      </w:pPr>
    </w:p>
    <w:p w14:paraId="4FC9A466">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单位名称：</w:t>
      </w:r>
      <w:r>
        <w:rPr>
          <w:rFonts w:hint="eastAsia" w:ascii="仿宋" w:hAnsi="仿宋" w:eastAsia="仿宋" w:cs="仿宋"/>
          <w:color w:val="000000"/>
          <w:sz w:val="28"/>
          <w:szCs w:val="28"/>
          <w:u w:val="single"/>
        </w:rPr>
        <w:t xml:space="preserve">                             </w:t>
      </w:r>
    </w:p>
    <w:p w14:paraId="0A9672A1">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单位性质：</w:t>
      </w:r>
      <w:r>
        <w:rPr>
          <w:rFonts w:hint="eastAsia" w:ascii="仿宋" w:hAnsi="仿宋" w:eastAsia="仿宋" w:cs="仿宋"/>
          <w:color w:val="000000"/>
          <w:sz w:val="28"/>
          <w:szCs w:val="28"/>
          <w:u w:val="single"/>
        </w:rPr>
        <w:t xml:space="preserve">                             </w:t>
      </w:r>
    </w:p>
    <w:p w14:paraId="5403C84C">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地    址：</w:t>
      </w:r>
      <w:r>
        <w:rPr>
          <w:rFonts w:hint="eastAsia" w:ascii="仿宋" w:hAnsi="仿宋" w:eastAsia="仿宋" w:cs="仿宋"/>
          <w:color w:val="000000"/>
          <w:sz w:val="28"/>
          <w:szCs w:val="28"/>
          <w:u w:val="single"/>
        </w:rPr>
        <w:t xml:space="preserve">                             </w:t>
      </w:r>
    </w:p>
    <w:p w14:paraId="47DBBA9B">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成立时间：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02730E62">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经营期限：</w:t>
      </w:r>
      <w:r>
        <w:rPr>
          <w:rFonts w:hint="eastAsia" w:ascii="仿宋" w:hAnsi="仿宋" w:eastAsia="仿宋" w:cs="仿宋"/>
          <w:color w:val="000000"/>
          <w:sz w:val="28"/>
          <w:szCs w:val="28"/>
          <w:u w:val="single"/>
        </w:rPr>
        <w:t xml:space="preserve">                             </w:t>
      </w:r>
    </w:p>
    <w:p w14:paraId="28F00A79">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姓    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性   别：</w:t>
      </w:r>
      <w:r>
        <w:rPr>
          <w:rFonts w:hint="eastAsia" w:ascii="仿宋" w:hAnsi="仿宋" w:eastAsia="仿宋" w:cs="仿宋"/>
          <w:color w:val="000000"/>
          <w:sz w:val="28"/>
          <w:szCs w:val="28"/>
          <w:u w:val="single"/>
        </w:rPr>
        <w:t xml:space="preserve">        </w:t>
      </w:r>
    </w:p>
    <w:p w14:paraId="7C3E3204">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年    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职   务：</w:t>
      </w:r>
      <w:r>
        <w:rPr>
          <w:rFonts w:hint="eastAsia" w:ascii="仿宋" w:hAnsi="仿宋" w:eastAsia="仿宋" w:cs="仿宋"/>
          <w:color w:val="000000"/>
          <w:sz w:val="28"/>
          <w:szCs w:val="28"/>
          <w:u w:val="single"/>
        </w:rPr>
        <w:t xml:space="preserve">        </w:t>
      </w:r>
    </w:p>
    <w:p w14:paraId="7307101F">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系</w:t>
      </w:r>
      <w:r>
        <w:rPr>
          <w:rFonts w:hint="eastAsia" w:ascii="仿宋" w:hAnsi="仿宋" w:eastAsia="仿宋" w:cs="仿宋"/>
          <w:color w:val="000000"/>
          <w:sz w:val="28"/>
          <w:szCs w:val="28"/>
          <w:u w:val="single"/>
        </w:rPr>
        <w:t xml:space="preserve">          （供应商单位名称）     </w:t>
      </w:r>
      <w:r>
        <w:rPr>
          <w:rFonts w:hint="eastAsia" w:ascii="仿宋" w:hAnsi="仿宋" w:eastAsia="仿宋" w:cs="仿宋"/>
          <w:color w:val="000000"/>
          <w:sz w:val="28"/>
          <w:szCs w:val="28"/>
        </w:rPr>
        <w:t>的法定代表人（单位负责人）</w:t>
      </w:r>
    </w:p>
    <w:p w14:paraId="6C0FE031">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特此证明。</w:t>
      </w:r>
    </w:p>
    <w:p w14:paraId="33DB83E4">
      <w:pPr>
        <w:spacing w:line="440" w:lineRule="exact"/>
        <w:ind w:right="480"/>
        <w:rPr>
          <w:rFonts w:ascii="仿宋" w:hAnsi="仿宋" w:eastAsia="仿宋" w:cs="仿宋"/>
          <w:color w:val="000000"/>
          <w:sz w:val="28"/>
          <w:szCs w:val="28"/>
        </w:rPr>
      </w:pPr>
      <w:r>
        <w:rPr>
          <w:rFonts w:hint="eastAsia" w:ascii="仿宋" w:hAnsi="仿宋" w:eastAsia="仿宋" w:cs="仿宋"/>
          <w:color w:val="000000"/>
          <w:sz w:val="28"/>
          <w:szCs w:val="28"/>
        </w:rPr>
        <w:t xml:space="preserve">               供应商：</w:t>
      </w:r>
      <w:r>
        <w:rPr>
          <w:rFonts w:hint="eastAsia" w:ascii="仿宋" w:hAnsi="仿宋" w:eastAsia="仿宋" w:cs="仿宋"/>
          <w:color w:val="000000"/>
          <w:sz w:val="28"/>
          <w:szCs w:val="28"/>
          <w:u w:val="single"/>
        </w:rPr>
        <w:t xml:space="preserve">             （盖公章）</w:t>
      </w:r>
    </w:p>
    <w:p w14:paraId="0786D233">
      <w:pPr>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日  期：年月日</w:t>
      </w:r>
    </w:p>
    <w:p w14:paraId="2DF519FD">
      <w:pPr>
        <w:spacing w:line="440" w:lineRule="exact"/>
        <w:ind w:firstLine="560" w:firstLineChars="200"/>
        <w:outlineLvl w:val="0"/>
        <w:rPr>
          <w:rFonts w:ascii="仿宋" w:hAnsi="仿宋" w:eastAsia="仿宋" w:cs="仿宋"/>
          <w:color w:val="000000"/>
          <w:sz w:val="28"/>
          <w:szCs w:val="28"/>
        </w:rPr>
      </w:pPr>
      <w:bookmarkStart w:id="3" w:name="_Toc7700"/>
      <w:r>
        <w:rPr>
          <w:rFonts w:hint="eastAsia" w:ascii="仿宋" w:hAnsi="仿宋" w:eastAsia="仿宋" w:cs="仿宋"/>
          <w:color w:val="000000"/>
          <w:sz w:val="28"/>
          <w:szCs w:val="28"/>
        </w:rPr>
        <w:t>附：法定代表人（单位负责人）身份证正反面复印件或扫描件</w:t>
      </w:r>
      <w:bookmarkEnd w:id="3"/>
    </w:p>
    <w:p w14:paraId="666E389A">
      <w:pPr>
        <w:spacing w:line="420" w:lineRule="exact"/>
        <w:ind w:firstLine="560" w:firstLineChars="200"/>
        <w:rPr>
          <w:rStyle w:val="13"/>
          <w:rFonts w:hint="eastAsia" w:ascii="仿宋" w:hAnsi="仿宋" w:eastAsia="仿宋" w:cs="仿宋"/>
          <w:sz w:val="28"/>
          <w:szCs w:val="28"/>
        </w:rPr>
      </w:pPr>
    </w:p>
    <w:tbl>
      <w:tblPr>
        <w:tblStyle w:val="11"/>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0"/>
      </w:tblGrid>
      <w:tr w14:paraId="3D175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2" w:hRule="atLeast"/>
        </w:trPr>
        <w:tc>
          <w:tcPr>
            <w:tcW w:w="8520" w:type="dxa"/>
            <w:noWrap w:val="0"/>
            <w:vAlign w:val="center"/>
          </w:tcPr>
          <w:p w14:paraId="13AD0C69">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r>
      <w:tr w14:paraId="2515A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0" w:hRule="atLeast"/>
        </w:trPr>
        <w:tc>
          <w:tcPr>
            <w:tcW w:w="8520" w:type="dxa"/>
            <w:noWrap w:val="0"/>
            <w:vAlign w:val="center"/>
          </w:tcPr>
          <w:p w14:paraId="4719D82A">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r>
    </w:tbl>
    <w:p w14:paraId="085D5453">
      <w:pPr>
        <w:spacing w:line="420" w:lineRule="exact"/>
        <w:ind w:firstLine="560" w:firstLineChars="200"/>
        <w:rPr>
          <w:rStyle w:val="13"/>
          <w:rFonts w:hint="eastAsia" w:ascii="仿宋" w:hAnsi="仿宋" w:eastAsia="仿宋" w:cs="仿宋"/>
          <w:sz w:val="28"/>
          <w:szCs w:val="28"/>
        </w:rPr>
        <w:sectPr>
          <w:pgSz w:w="11910" w:h="16850"/>
          <w:pgMar w:top="2098" w:right="1474" w:bottom="1984" w:left="1587" w:header="0" w:footer="624" w:gutter="0"/>
          <w:pgNumType w:fmt="decimal"/>
          <w:cols w:space="0" w:num="1"/>
          <w:rtlGutter w:val="0"/>
          <w:docGrid w:type="lines" w:linePitch="312" w:charSpace="0"/>
        </w:sectPr>
      </w:pPr>
    </w:p>
    <w:p w14:paraId="7B07BD17">
      <w:pPr>
        <w:spacing w:line="460" w:lineRule="exact"/>
        <w:jc w:val="center"/>
        <w:outlineLvl w:val="0"/>
        <w:rPr>
          <w:rFonts w:hint="eastAsia" w:ascii="仿宋" w:hAnsi="仿宋" w:eastAsia="仿宋" w:cs="仿宋"/>
          <w:b/>
          <w:color w:val="000000"/>
          <w:kern w:val="0"/>
          <w:sz w:val="28"/>
          <w:szCs w:val="28"/>
        </w:rPr>
      </w:pPr>
      <w:bookmarkStart w:id="4" w:name="_Toc6189"/>
      <w:r>
        <w:rPr>
          <w:rFonts w:hint="eastAsia" w:ascii="仿宋" w:hAnsi="仿宋" w:eastAsia="仿宋" w:cs="仿宋"/>
          <w:b/>
          <w:color w:val="000000"/>
          <w:kern w:val="0"/>
          <w:sz w:val="28"/>
          <w:szCs w:val="28"/>
        </w:rPr>
        <w:t>2、授权委托书</w:t>
      </w:r>
      <w:bookmarkEnd w:id="4"/>
    </w:p>
    <w:p w14:paraId="0147D011">
      <w:pPr>
        <w:spacing w:line="460" w:lineRule="exact"/>
        <w:jc w:val="center"/>
        <w:rPr>
          <w:rFonts w:hint="eastAsia" w:ascii="仿宋" w:hAnsi="仿宋" w:eastAsia="仿宋" w:cs="仿宋"/>
          <w:color w:val="000000"/>
          <w:kern w:val="0"/>
          <w:sz w:val="28"/>
          <w:szCs w:val="28"/>
        </w:rPr>
      </w:pPr>
    </w:p>
    <w:p w14:paraId="08F82B4B">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本授权书声明：</w:t>
      </w:r>
      <w:r>
        <w:rPr>
          <w:rFonts w:hint="eastAsia" w:ascii="仿宋" w:hAnsi="仿宋" w:eastAsia="仿宋"/>
          <w:sz w:val="24"/>
          <w:szCs w:val="24"/>
          <w:u w:val="single"/>
        </w:rPr>
        <w:t xml:space="preserve">               </w:t>
      </w:r>
      <w:r>
        <w:rPr>
          <w:rFonts w:hint="eastAsia" w:ascii="仿宋" w:hAnsi="仿宋" w:eastAsia="仿宋"/>
          <w:sz w:val="24"/>
          <w:szCs w:val="24"/>
        </w:rPr>
        <w:t>公司（工厂）的</w:t>
      </w:r>
      <w:r>
        <w:rPr>
          <w:rFonts w:hint="eastAsia" w:ascii="仿宋" w:hAnsi="仿宋" w:eastAsia="仿宋"/>
          <w:sz w:val="24"/>
          <w:szCs w:val="24"/>
          <w:u w:val="single"/>
        </w:rPr>
        <w:t xml:space="preserve">           </w:t>
      </w:r>
      <w:r>
        <w:rPr>
          <w:rFonts w:hint="eastAsia" w:ascii="仿宋" w:hAnsi="仿宋" w:eastAsia="仿宋"/>
          <w:sz w:val="24"/>
          <w:szCs w:val="24"/>
        </w:rPr>
        <w:t>（法人代表姓名、职务）代表本公司（工厂）授权</w:t>
      </w:r>
      <w:r>
        <w:rPr>
          <w:rFonts w:hint="eastAsia" w:ascii="仿宋" w:hAnsi="仿宋" w:eastAsia="仿宋"/>
          <w:sz w:val="24"/>
          <w:szCs w:val="24"/>
          <w:u w:val="single"/>
        </w:rPr>
        <w:t xml:space="preserve">           </w:t>
      </w:r>
      <w:r>
        <w:rPr>
          <w:rFonts w:hint="eastAsia" w:ascii="仿宋" w:hAnsi="仿宋" w:eastAsia="仿宋"/>
          <w:sz w:val="24"/>
          <w:szCs w:val="24"/>
        </w:rPr>
        <w:t>（被授权人的姓名、职务）为本公司（工厂）的合法代理人，参加</w:t>
      </w:r>
      <w:r>
        <w:rPr>
          <w:rFonts w:hint="eastAsia" w:ascii="仿宋" w:hAnsi="仿宋" w:eastAsia="仿宋"/>
          <w:b/>
          <w:sz w:val="24"/>
          <w:szCs w:val="24"/>
          <w:u w:val="single"/>
        </w:rPr>
        <w:t xml:space="preserve">                    </w:t>
      </w:r>
      <w:r>
        <w:rPr>
          <w:rFonts w:hint="eastAsia" w:ascii="仿宋" w:hAnsi="仿宋" w:eastAsia="仿宋"/>
          <w:sz w:val="24"/>
          <w:szCs w:val="24"/>
        </w:rPr>
        <w:t>采购项目（项目编号：</w:t>
      </w:r>
      <w:r>
        <w:rPr>
          <w:rFonts w:hint="eastAsia" w:ascii="仿宋" w:hAnsi="仿宋" w:eastAsia="仿宋"/>
          <w:sz w:val="24"/>
          <w:szCs w:val="24"/>
          <w:u w:val="single"/>
        </w:rPr>
        <w:t xml:space="preserve">           </w:t>
      </w:r>
      <w:r>
        <w:rPr>
          <w:rFonts w:hint="eastAsia" w:ascii="仿宋" w:hAnsi="仿宋" w:eastAsia="仿宋"/>
          <w:sz w:val="24"/>
          <w:szCs w:val="24"/>
        </w:rPr>
        <w:t>）的投标、合同签订，以及合同执行等活动，其可以本公司名义处理一切与之有关的事务。</w:t>
      </w:r>
    </w:p>
    <w:p w14:paraId="012F41EF">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特此委托。</w:t>
      </w:r>
    </w:p>
    <w:p w14:paraId="364D2434">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法人代表（投标供应商负责人）：（签字或盖章）</w:t>
      </w:r>
      <w:r>
        <w:rPr>
          <w:rFonts w:hint="eastAsia" w:ascii="仿宋" w:hAnsi="仿宋" w:eastAsia="仿宋"/>
          <w:sz w:val="24"/>
          <w:szCs w:val="24"/>
          <w:u w:val="single"/>
        </w:rPr>
        <w:t xml:space="preserve">                    </w:t>
      </w:r>
    </w:p>
    <w:p w14:paraId="05531B6E">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职        务：</w:t>
      </w:r>
      <w:r>
        <w:rPr>
          <w:rFonts w:hint="eastAsia" w:ascii="仿宋" w:hAnsi="仿宋" w:eastAsia="仿宋"/>
          <w:sz w:val="24"/>
          <w:szCs w:val="24"/>
          <w:u w:val="single"/>
        </w:rPr>
        <w:t xml:space="preserve">                                              </w:t>
      </w:r>
    </w:p>
    <w:p w14:paraId="363D0A8F">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供应商名称(盖章)：</w:t>
      </w:r>
      <w:r>
        <w:rPr>
          <w:rFonts w:hint="eastAsia" w:ascii="仿宋" w:hAnsi="仿宋" w:eastAsia="仿宋"/>
          <w:sz w:val="24"/>
          <w:szCs w:val="24"/>
          <w:u w:val="single"/>
        </w:rPr>
        <w:t xml:space="preserve">                                      </w:t>
      </w:r>
    </w:p>
    <w:p w14:paraId="4D1C9376">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地       址：</w:t>
      </w:r>
      <w:r>
        <w:rPr>
          <w:rFonts w:hint="eastAsia" w:ascii="仿宋" w:hAnsi="仿宋" w:eastAsia="仿宋"/>
          <w:sz w:val="24"/>
          <w:szCs w:val="24"/>
          <w:u w:val="single"/>
        </w:rPr>
        <w:t xml:space="preserve">                                               </w:t>
      </w:r>
    </w:p>
    <w:p w14:paraId="2FCAF28B">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日       期：</w:t>
      </w:r>
      <w:r>
        <w:rPr>
          <w:rFonts w:hint="eastAsia" w:ascii="仿宋" w:hAnsi="仿宋" w:eastAsia="仿宋"/>
          <w:sz w:val="24"/>
          <w:szCs w:val="24"/>
          <w:u w:val="single"/>
        </w:rPr>
        <w:t xml:space="preserve">                                               </w:t>
      </w:r>
    </w:p>
    <w:p w14:paraId="6A1A6FBA">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代理人（被授权人）手机号码：</w:t>
      </w:r>
      <w:r>
        <w:rPr>
          <w:rFonts w:hint="eastAsia" w:ascii="仿宋" w:hAnsi="仿宋" w:eastAsia="仿宋"/>
          <w:sz w:val="24"/>
          <w:szCs w:val="24"/>
          <w:u w:val="single"/>
        </w:rPr>
        <w:t xml:space="preserve">                                </w:t>
      </w:r>
    </w:p>
    <w:p w14:paraId="246B0F92">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代理人（被授权人）邮箱：</w:t>
      </w:r>
      <w:r>
        <w:rPr>
          <w:rFonts w:hint="eastAsia" w:ascii="仿宋" w:hAnsi="仿宋" w:eastAsia="仿宋"/>
          <w:sz w:val="24"/>
          <w:szCs w:val="24"/>
          <w:u w:val="single"/>
        </w:rPr>
        <w:t xml:space="preserve">                                    </w:t>
      </w:r>
    </w:p>
    <w:p w14:paraId="2F6527D6">
      <w:pPr>
        <w:spacing w:line="360" w:lineRule="auto"/>
        <w:ind w:firstLine="480" w:firstLineChars="200"/>
        <w:rPr>
          <w:rFonts w:hint="eastAsia" w:ascii="仿宋" w:hAnsi="仿宋" w:eastAsia="仿宋"/>
          <w:sz w:val="24"/>
          <w:szCs w:val="24"/>
          <w:u w:val="single"/>
        </w:rPr>
      </w:pPr>
    </w:p>
    <w:p w14:paraId="1BBA40E3">
      <w:pPr>
        <w:spacing w:line="360" w:lineRule="auto"/>
        <w:ind w:firstLine="480" w:firstLineChars="200"/>
        <w:rPr>
          <w:rFonts w:hint="eastAsia" w:ascii="仿宋" w:hAnsi="仿宋" w:eastAsia="仿宋"/>
          <w:sz w:val="24"/>
          <w:szCs w:val="24"/>
          <w:u w:val="single"/>
        </w:rPr>
      </w:pPr>
    </w:p>
    <w:tbl>
      <w:tblPr>
        <w:tblStyle w:val="11"/>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5"/>
        <w:gridCol w:w="1164"/>
        <w:gridCol w:w="3675"/>
      </w:tblGrid>
      <w:tr w14:paraId="19851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14:paraId="37518902">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c>
          <w:tcPr>
            <w:tcW w:w="1164" w:type="dxa"/>
            <w:tcBorders>
              <w:top w:val="nil"/>
              <w:bottom w:val="nil"/>
            </w:tcBorders>
            <w:noWrap w:val="0"/>
            <w:vAlign w:val="center"/>
          </w:tcPr>
          <w:p w14:paraId="20B0EA9A">
            <w:pPr>
              <w:spacing w:line="360" w:lineRule="auto"/>
              <w:ind w:firstLine="480" w:firstLineChars="200"/>
              <w:jc w:val="center"/>
              <w:rPr>
                <w:rFonts w:hint="eastAsia" w:ascii="仿宋" w:hAnsi="仿宋" w:eastAsia="仿宋"/>
                <w:sz w:val="24"/>
                <w:szCs w:val="24"/>
              </w:rPr>
            </w:pPr>
          </w:p>
        </w:tc>
        <w:tc>
          <w:tcPr>
            <w:tcW w:w="3675" w:type="dxa"/>
            <w:noWrap w:val="0"/>
            <w:vAlign w:val="center"/>
          </w:tcPr>
          <w:p w14:paraId="756ED5AA">
            <w:pPr>
              <w:spacing w:line="360" w:lineRule="auto"/>
              <w:jc w:val="center"/>
              <w:rPr>
                <w:rFonts w:hint="eastAsia" w:ascii="仿宋" w:hAnsi="仿宋" w:eastAsia="仿宋"/>
                <w:sz w:val="24"/>
                <w:szCs w:val="24"/>
              </w:rPr>
            </w:pPr>
            <w:r>
              <w:rPr>
                <w:rFonts w:hint="eastAsia" w:ascii="仿宋" w:hAnsi="仿宋" w:eastAsia="仿宋"/>
                <w:sz w:val="24"/>
                <w:szCs w:val="24"/>
              </w:rPr>
              <w:t>代理人身份证正面扫描件</w:t>
            </w:r>
          </w:p>
        </w:tc>
      </w:tr>
      <w:tr w14:paraId="51DC3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14:paraId="35F5F1D3">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c>
          <w:tcPr>
            <w:tcW w:w="1164" w:type="dxa"/>
            <w:tcBorders>
              <w:top w:val="nil"/>
              <w:bottom w:val="nil"/>
            </w:tcBorders>
            <w:noWrap w:val="0"/>
            <w:vAlign w:val="center"/>
          </w:tcPr>
          <w:p w14:paraId="3C41F068">
            <w:pPr>
              <w:spacing w:line="360" w:lineRule="auto"/>
              <w:ind w:firstLine="480" w:firstLineChars="200"/>
              <w:jc w:val="center"/>
              <w:rPr>
                <w:rFonts w:hint="eastAsia" w:ascii="仿宋" w:hAnsi="仿宋" w:eastAsia="仿宋"/>
                <w:sz w:val="24"/>
                <w:szCs w:val="24"/>
              </w:rPr>
            </w:pPr>
          </w:p>
        </w:tc>
        <w:tc>
          <w:tcPr>
            <w:tcW w:w="3675" w:type="dxa"/>
            <w:noWrap w:val="0"/>
            <w:vAlign w:val="center"/>
          </w:tcPr>
          <w:p w14:paraId="6E94BF90">
            <w:pPr>
              <w:spacing w:line="360" w:lineRule="auto"/>
              <w:jc w:val="center"/>
              <w:rPr>
                <w:rFonts w:hint="eastAsia" w:ascii="仿宋" w:hAnsi="仿宋" w:eastAsia="仿宋"/>
                <w:sz w:val="24"/>
                <w:szCs w:val="24"/>
              </w:rPr>
            </w:pPr>
            <w:r>
              <w:rPr>
                <w:rFonts w:hint="eastAsia" w:ascii="仿宋" w:hAnsi="仿宋" w:eastAsia="仿宋"/>
                <w:sz w:val="24"/>
                <w:szCs w:val="24"/>
              </w:rPr>
              <w:t>代理人身份证反面扫描件</w:t>
            </w:r>
          </w:p>
        </w:tc>
      </w:tr>
    </w:tbl>
    <w:p w14:paraId="2B19C1B3">
      <w:pPr>
        <w:spacing w:line="360" w:lineRule="auto"/>
        <w:ind w:firstLine="480" w:firstLineChars="200"/>
        <w:rPr>
          <w:rFonts w:hint="eastAsia" w:ascii="仿宋" w:hAnsi="仿宋" w:eastAsia="仿宋"/>
          <w:sz w:val="24"/>
          <w:szCs w:val="24"/>
        </w:rPr>
      </w:pPr>
    </w:p>
    <w:p w14:paraId="6294A6A7">
      <w:pPr>
        <w:spacing w:line="420" w:lineRule="exact"/>
        <w:ind w:firstLine="560" w:firstLineChars="200"/>
        <w:rPr>
          <w:rStyle w:val="13"/>
          <w:rFonts w:hint="eastAsia" w:ascii="仿宋_GB2312" w:hAnsi="仿宋_GB2312" w:eastAsia="仿宋_GB2312" w:cs="仿宋_GB2312"/>
          <w:sz w:val="28"/>
          <w:szCs w:val="28"/>
        </w:rPr>
        <w:sectPr>
          <w:pgSz w:w="11910" w:h="16850"/>
          <w:pgMar w:top="2098" w:right="1474" w:bottom="1984" w:left="1587" w:header="0" w:footer="624" w:gutter="0"/>
          <w:pgNumType w:fmt="decimal"/>
          <w:cols w:space="0" w:num="1"/>
          <w:rtlGutter w:val="0"/>
          <w:docGrid w:type="lines" w:linePitch="312" w:charSpace="0"/>
        </w:sectPr>
      </w:pPr>
    </w:p>
    <w:p w14:paraId="6FC8FC9A">
      <w:pPr>
        <w:rPr>
          <w:color w:val="000000" w:themeColor="text1"/>
          <w14:textFill>
            <w14:solidFill>
              <w14:schemeClr w14:val="tx1"/>
            </w14:solidFill>
          </w14:textFill>
        </w:rPr>
      </w:pPr>
      <w:bookmarkStart w:id="5" w:name="_Toc12598"/>
      <w:bookmarkStart w:id="6" w:name="heading_6"/>
      <w:bookmarkStart w:id="7" w:name="_Toc16662"/>
    </w:p>
    <w:p w14:paraId="3D7F81FC">
      <w:pPr>
        <w:pStyle w:val="16"/>
        <w:adjustRightInd w:val="0"/>
        <w:snapToGrid w:val="0"/>
        <w:spacing w:line="420" w:lineRule="atLeast"/>
        <w:ind w:firstLine="0"/>
        <w:jc w:val="center"/>
        <w:rPr>
          <w:rStyle w:val="13"/>
          <w:rFonts w:ascii="仿宋" w:hAnsi="仿宋" w:eastAsia="仿宋" w:cstheme="minorEastAsia"/>
          <w:b/>
          <w:bCs/>
          <w:color w:val="000000" w:themeColor="text1"/>
          <w:sz w:val="28"/>
          <w:szCs w:val="28"/>
          <w14:textFill>
            <w14:solidFill>
              <w14:schemeClr w14:val="tx1"/>
            </w14:solidFill>
          </w14:textFill>
        </w:rPr>
      </w:pPr>
      <w:r>
        <w:rPr>
          <w:rStyle w:val="13"/>
          <w:rFonts w:hint="eastAsia" w:ascii="仿宋" w:hAnsi="仿宋" w:eastAsia="仿宋" w:cstheme="minorEastAsia"/>
          <w:b/>
          <w:bCs/>
          <w:color w:val="000000" w:themeColor="text1"/>
          <w:sz w:val="28"/>
          <w:szCs w:val="28"/>
          <w:lang w:val="en-US"/>
          <w14:textFill>
            <w14:solidFill>
              <w14:schemeClr w14:val="tx1"/>
            </w14:solidFill>
          </w14:textFill>
        </w:rPr>
        <w:t>3.</w:t>
      </w:r>
      <w:r>
        <w:rPr>
          <w:rStyle w:val="13"/>
          <w:rFonts w:hint="eastAsia" w:ascii="仿宋" w:hAnsi="仿宋" w:eastAsia="仿宋" w:cstheme="minorEastAsia"/>
          <w:b/>
          <w:bCs/>
          <w:color w:val="000000" w:themeColor="text1"/>
          <w:sz w:val="28"/>
          <w:szCs w:val="28"/>
          <w:lang w:val="zh-CN"/>
          <w14:textFill>
            <w14:solidFill>
              <w14:schemeClr w14:val="tx1"/>
            </w14:solidFill>
          </w14:textFill>
        </w:rPr>
        <w:t>分项报价表</w:t>
      </w:r>
    </w:p>
    <w:p w14:paraId="40E882DF">
      <w:pPr>
        <w:spacing w:before="40" w:after="40" w:line="400" w:lineRule="exact"/>
        <w:jc w:val="left"/>
        <w:rPr>
          <w:rFonts w:ascii="仿宋" w:hAnsi="仿宋" w:eastAsia="仿宋" w:cs="宋体"/>
          <w:color w:val="000000" w:themeColor="text1"/>
          <w:sz w:val="24"/>
          <w14:textFill>
            <w14:solidFill>
              <w14:schemeClr w14:val="tx1"/>
            </w14:solidFill>
          </w14:textFill>
        </w:rPr>
      </w:pPr>
    </w:p>
    <w:p w14:paraId="46315D3C">
      <w:pPr>
        <w:spacing w:before="40" w:after="40" w:line="400" w:lineRule="exact"/>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项目编号：      货币单位：</w:t>
      </w:r>
      <w:r>
        <w:rPr>
          <w:rFonts w:hint="eastAsia" w:ascii="仿宋" w:hAnsi="仿宋" w:eastAsia="仿宋" w:cs="宋体"/>
          <w:color w:val="000000" w:themeColor="text1"/>
          <w:sz w:val="24"/>
          <w:u w:val="single"/>
          <w14:textFill>
            <w14:solidFill>
              <w14:schemeClr w14:val="tx1"/>
            </w14:solidFill>
          </w14:textFill>
        </w:rPr>
        <w:t xml:space="preserve"> 元  </w:t>
      </w:r>
    </w:p>
    <w:tbl>
      <w:tblPr>
        <w:tblStyle w:val="11"/>
        <w:tblW w:w="9643"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150"/>
        <w:gridCol w:w="1200"/>
        <w:gridCol w:w="837"/>
        <w:gridCol w:w="988"/>
        <w:gridCol w:w="838"/>
        <w:gridCol w:w="1134"/>
        <w:gridCol w:w="1701"/>
      </w:tblGrid>
      <w:tr w14:paraId="1A256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tcPr>
          <w:p w14:paraId="3B92B680">
            <w:pPr>
              <w:spacing w:before="40" w:after="40" w:line="420" w:lineRule="exact"/>
              <w:ind w:left="240" w:hanging="240" w:hangingChars="100"/>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序号</w:t>
            </w:r>
          </w:p>
        </w:tc>
        <w:tc>
          <w:tcPr>
            <w:tcW w:w="2150" w:type="dxa"/>
            <w:tcBorders>
              <w:left w:val="nil"/>
            </w:tcBorders>
          </w:tcPr>
          <w:p w14:paraId="077F51A5">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名称</w:t>
            </w:r>
          </w:p>
        </w:tc>
        <w:tc>
          <w:tcPr>
            <w:tcW w:w="1200" w:type="dxa"/>
            <w:tcBorders>
              <w:left w:val="single" w:color="auto" w:sz="4" w:space="0"/>
            </w:tcBorders>
          </w:tcPr>
          <w:p w14:paraId="6124A1CD">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品牌、规格型号</w:t>
            </w:r>
          </w:p>
        </w:tc>
        <w:tc>
          <w:tcPr>
            <w:tcW w:w="837" w:type="dxa"/>
            <w:tcBorders>
              <w:left w:val="nil"/>
            </w:tcBorders>
          </w:tcPr>
          <w:p w14:paraId="31D13AAF">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数量</w:t>
            </w:r>
          </w:p>
        </w:tc>
        <w:tc>
          <w:tcPr>
            <w:tcW w:w="988" w:type="dxa"/>
            <w:tcBorders>
              <w:left w:val="nil"/>
            </w:tcBorders>
          </w:tcPr>
          <w:p w14:paraId="11233FC6">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单位</w:t>
            </w:r>
          </w:p>
        </w:tc>
        <w:tc>
          <w:tcPr>
            <w:tcW w:w="838" w:type="dxa"/>
            <w:tcBorders>
              <w:left w:val="nil"/>
            </w:tcBorders>
          </w:tcPr>
          <w:p w14:paraId="2E103571">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分项单价</w:t>
            </w:r>
          </w:p>
        </w:tc>
        <w:tc>
          <w:tcPr>
            <w:tcW w:w="1134" w:type="dxa"/>
            <w:tcBorders>
              <w:left w:val="nil"/>
            </w:tcBorders>
          </w:tcPr>
          <w:p w14:paraId="3C3A89FE">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分项合计</w:t>
            </w:r>
          </w:p>
        </w:tc>
        <w:tc>
          <w:tcPr>
            <w:tcW w:w="1701" w:type="dxa"/>
            <w:tcBorders>
              <w:left w:val="nil"/>
            </w:tcBorders>
          </w:tcPr>
          <w:p w14:paraId="7A9F8133">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备注</w:t>
            </w:r>
          </w:p>
        </w:tc>
      </w:tr>
      <w:tr w14:paraId="0A09B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tcPr>
          <w:p w14:paraId="2224458B">
            <w:pPr>
              <w:spacing w:line="480" w:lineRule="exact"/>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1</w:t>
            </w:r>
          </w:p>
        </w:tc>
        <w:tc>
          <w:tcPr>
            <w:tcW w:w="2150" w:type="dxa"/>
            <w:tcBorders>
              <w:left w:val="nil"/>
            </w:tcBorders>
            <w:vAlign w:val="center"/>
          </w:tcPr>
          <w:p w14:paraId="01445C08">
            <w:pPr>
              <w:spacing w:line="480" w:lineRule="exact"/>
              <w:rPr>
                <w:rFonts w:ascii="仿宋" w:hAnsi="仿宋" w:eastAsia="仿宋" w:cs="宋体"/>
                <w:color w:val="000000" w:themeColor="text1"/>
                <w:sz w:val="24"/>
                <w:szCs w:val="24"/>
                <w14:textFill>
                  <w14:solidFill>
                    <w14:schemeClr w14:val="tx1"/>
                  </w14:solidFill>
                </w14:textFill>
              </w:rPr>
            </w:pPr>
          </w:p>
        </w:tc>
        <w:tc>
          <w:tcPr>
            <w:tcW w:w="1200" w:type="dxa"/>
            <w:tcBorders>
              <w:left w:val="single" w:color="auto" w:sz="4" w:space="0"/>
            </w:tcBorders>
            <w:vAlign w:val="center"/>
          </w:tcPr>
          <w:p w14:paraId="7B1497D2">
            <w:pPr>
              <w:spacing w:line="480" w:lineRule="exact"/>
              <w:rPr>
                <w:rFonts w:ascii="仿宋" w:hAnsi="仿宋" w:eastAsia="仿宋" w:cs="宋体"/>
                <w:color w:val="000000" w:themeColor="text1"/>
                <w:sz w:val="24"/>
                <w:szCs w:val="24"/>
                <w14:textFill>
                  <w14:solidFill>
                    <w14:schemeClr w14:val="tx1"/>
                  </w14:solidFill>
                </w14:textFill>
              </w:rPr>
            </w:pPr>
          </w:p>
        </w:tc>
        <w:tc>
          <w:tcPr>
            <w:tcW w:w="837" w:type="dxa"/>
            <w:tcBorders>
              <w:left w:val="nil"/>
            </w:tcBorders>
          </w:tcPr>
          <w:p w14:paraId="1C48AFDF">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988" w:type="dxa"/>
            <w:tcBorders>
              <w:left w:val="nil"/>
            </w:tcBorders>
          </w:tcPr>
          <w:p w14:paraId="21C34A0B">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838" w:type="dxa"/>
            <w:tcBorders>
              <w:left w:val="nil"/>
            </w:tcBorders>
          </w:tcPr>
          <w:p w14:paraId="0836D55E">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134" w:type="dxa"/>
            <w:tcBorders>
              <w:left w:val="nil"/>
            </w:tcBorders>
          </w:tcPr>
          <w:p w14:paraId="080E2D8B">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701" w:type="dxa"/>
            <w:tcBorders>
              <w:left w:val="nil"/>
            </w:tcBorders>
          </w:tcPr>
          <w:p w14:paraId="07DCA56F">
            <w:pPr>
              <w:spacing w:line="480" w:lineRule="exact"/>
              <w:jc w:val="center"/>
              <w:rPr>
                <w:rFonts w:ascii="仿宋" w:hAnsi="仿宋" w:eastAsia="仿宋" w:cs="宋体"/>
                <w:color w:val="000000" w:themeColor="text1"/>
                <w:sz w:val="24"/>
                <w:szCs w:val="24"/>
                <w14:textFill>
                  <w14:solidFill>
                    <w14:schemeClr w14:val="tx1"/>
                  </w14:solidFill>
                </w14:textFill>
              </w:rPr>
            </w:pPr>
          </w:p>
        </w:tc>
      </w:tr>
      <w:tr w14:paraId="5E4DB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tcPr>
          <w:p w14:paraId="708149C3">
            <w:pPr>
              <w:spacing w:line="480" w:lineRule="exact"/>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2</w:t>
            </w:r>
          </w:p>
        </w:tc>
        <w:tc>
          <w:tcPr>
            <w:tcW w:w="2150" w:type="dxa"/>
            <w:tcBorders>
              <w:left w:val="nil"/>
            </w:tcBorders>
            <w:vAlign w:val="center"/>
          </w:tcPr>
          <w:p w14:paraId="2BFAA41C">
            <w:pPr>
              <w:spacing w:line="480" w:lineRule="exact"/>
              <w:rPr>
                <w:rFonts w:ascii="仿宋" w:hAnsi="仿宋" w:eastAsia="仿宋" w:cs="宋体"/>
                <w:color w:val="000000" w:themeColor="text1"/>
                <w:sz w:val="24"/>
                <w:szCs w:val="24"/>
                <w14:textFill>
                  <w14:solidFill>
                    <w14:schemeClr w14:val="tx1"/>
                  </w14:solidFill>
                </w14:textFill>
              </w:rPr>
            </w:pPr>
          </w:p>
        </w:tc>
        <w:tc>
          <w:tcPr>
            <w:tcW w:w="1200" w:type="dxa"/>
            <w:tcBorders>
              <w:left w:val="single" w:color="auto" w:sz="4" w:space="0"/>
            </w:tcBorders>
            <w:vAlign w:val="center"/>
          </w:tcPr>
          <w:p w14:paraId="79C8326B">
            <w:pPr>
              <w:spacing w:line="480" w:lineRule="exact"/>
              <w:rPr>
                <w:rFonts w:ascii="仿宋" w:hAnsi="仿宋" w:eastAsia="仿宋" w:cs="宋体"/>
                <w:color w:val="000000" w:themeColor="text1"/>
                <w:sz w:val="24"/>
                <w:szCs w:val="24"/>
                <w14:textFill>
                  <w14:solidFill>
                    <w14:schemeClr w14:val="tx1"/>
                  </w14:solidFill>
                </w14:textFill>
              </w:rPr>
            </w:pPr>
          </w:p>
        </w:tc>
        <w:tc>
          <w:tcPr>
            <w:tcW w:w="837" w:type="dxa"/>
            <w:tcBorders>
              <w:left w:val="nil"/>
            </w:tcBorders>
          </w:tcPr>
          <w:p w14:paraId="06A651FB">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988" w:type="dxa"/>
            <w:tcBorders>
              <w:left w:val="nil"/>
            </w:tcBorders>
          </w:tcPr>
          <w:p w14:paraId="7A63E145">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838" w:type="dxa"/>
            <w:tcBorders>
              <w:left w:val="nil"/>
            </w:tcBorders>
          </w:tcPr>
          <w:p w14:paraId="576A34D0">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134" w:type="dxa"/>
            <w:tcBorders>
              <w:left w:val="nil"/>
            </w:tcBorders>
          </w:tcPr>
          <w:p w14:paraId="7528B4E0">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701" w:type="dxa"/>
            <w:tcBorders>
              <w:left w:val="nil"/>
            </w:tcBorders>
          </w:tcPr>
          <w:p w14:paraId="1E79EDF5">
            <w:pPr>
              <w:spacing w:line="480" w:lineRule="exact"/>
              <w:jc w:val="center"/>
              <w:rPr>
                <w:rFonts w:ascii="仿宋" w:hAnsi="仿宋" w:eastAsia="仿宋" w:cs="宋体"/>
                <w:color w:val="000000" w:themeColor="text1"/>
                <w:sz w:val="24"/>
                <w:szCs w:val="24"/>
                <w14:textFill>
                  <w14:solidFill>
                    <w14:schemeClr w14:val="tx1"/>
                  </w14:solidFill>
                </w14:textFill>
              </w:rPr>
            </w:pPr>
          </w:p>
        </w:tc>
      </w:tr>
      <w:tr w14:paraId="2C487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tcPr>
          <w:p w14:paraId="54B0923F">
            <w:pPr>
              <w:spacing w:line="480" w:lineRule="exact"/>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3</w:t>
            </w:r>
          </w:p>
        </w:tc>
        <w:tc>
          <w:tcPr>
            <w:tcW w:w="2150" w:type="dxa"/>
            <w:tcBorders>
              <w:left w:val="nil"/>
            </w:tcBorders>
            <w:vAlign w:val="center"/>
          </w:tcPr>
          <w:p w14:paraId="4D5DA71C">
            <w:pPr>
              <w:spacing w:line="480" w:lineRule="exact"/>
              <w:rPr>
                <w:rFonts w:ascii="仿宋" w:hAnsi="仿宋" w:eastAsia="仿宋" w:cs="宋体"/>
                <w:color w:val="000000" w:themeColor="text1"/>
                <w:sz w:val="24"/>
                <w:szCs w:val="24"/>
                <w14:textFill>
                  <w14:solidFill>
                    <w14:schemeClr w14:val="tx1"/>
                  </w14:solidFill>
                </w14:textFill>
              </w:rPr>
            </w:pPr>
          </w:p>
        </w:tc>
        <w:tc>
          <w:tcPr>
            <w:tcW w:w="1200" w:type="dxa"/>
            <w:tcBorders>
              <w:left w:val="single" w:color="auto" w:sz="4" w:space="0"/>
            </w:tcBorders>
            <w:vAlign w:val="center"/>
          </w:tcPr>
          <w:p w14:paraId="49733D2C">
            <w:pPr>
              <w:spacing w:line="480" w:lineRule="exact"/>
              <w:rPr>
                <w:rFonts w:ascii="仿宋" w:hAnsi="仿宋" w:eastAsia="仿宋" w:cs="宋体"/>
                <w:color w:val="000000" w:themeColor="text1"/>
                <w:sz w:val="24"/>
                <w:szCs w:val="24"/>
                <w14:textFill>
                  <w14:solidFill>
                    <w14:schemeClr w14:val="tx1"/>
                  </w14:solidFill>
                </w14:textFill>
              </w:rPr>
            </w:pPr>
          </w:p>
        </w:tc>
        <w:tc>
          <w:tcPr>
            <w:tcW w:w="837" w:type="dxa"/>
            <w:tcBorders>
              <w:left w:val="nil"/>
            </w:tcBorders>
          </w:tcPr>
          <w:p w14:paraId="08EA4CCE">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988" w:type="dxa"/>
            <w:tcBorders>
              <w:left w:val="nil"/>
            </w:tcBorders>
          </w:tcPr>
          <w:p w14:paraId="54D34D7E">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838" w:type="dxa"/>
            <w:tcBorders>
              <w:left w:val="nil"/>
            </w:tcBorders>
          </w:tcPr>
          <w:p w14:paraId="57EAE044">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134" w:type="dxa"/>
            <w:tcBorders>
              <w:left w:val="nil"/>
            </w:tcBorders>
          </w:tcPr>
          <w:p w14:paraId="386A6E7D">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701" w:type="dxa"/>
            <w:tcBorders>
              <w:left w:val="nil"/>
            </w:tcBorders>
          </w:tcPr>
          <w:p w14:paraId="1C6F898F">
            <w:pPr>
              <w:spacing w:line="480" w:lineRule="exact"/>
              <w:jc w:val="center"/>
              <w:rPr>
                <w:rFonts w:ascii="仿宋" w:hAnsi="仿宋" w:eastAsia="仿宋" w:cs="宋体"/>
                <w:color w:val="000000" w:themeColor="text1"/>
                <w:sz w:val="24"/>
                <w:szCs w:val="24"/>
                <w14:textFill>
                  <w14:solidFill>
                    <w14:schemeClr w14:val="tx1"/>
                  </w14:solidFill>
                </w14:textFill>
              </w:rPr>
            </w:pPr>
          </w:p>
        </w:tc>
      </w:tr>
      <w:tr w14:paraId="3F4E3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tcPr>
          <w:p w14:paraId="1E900F98">
            <w:pPr>
              <w:spacing w:line="480" w:lineRule="exact"/>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4</w:t>
            </w:r>
          </w:p>
        </w:tc>
        <w:tc>
          <w:tcPr>
            <w:tcW w:w="2150" w:type="dxa"/>
            <w:tcBorders>
              <w:left w:val="nil"/>
            </w:tcBorders>
            <w:vAlign w:val="center"/>
          </w:tcPr>
          <w:p w14:paraId="7F9692DD">
            <w:pPr>
              <w:spacing w:line="480" w:lineRule="exact"/>
              <w:rPr>
                <w:rFonts w:ascii="仿宋" w:hAnsi="仿宋" w:eastAsia="仿宋" w:cs="宋体"/>
                <w:color w:val="000000" w:themeColor="text1"/>
                <w:sz w:val="24"/>
                <w:szCs w:val="24"/>
                <w14:textFill>
                  <w14:solidFill>
                    <w14:schemeClr w14:val="tx1"/>
                  </w14:solidFill>
                </w14:textFill>
              </w:rPr>
            </w:pPr>
          </w:p>
        </w:tc>
        <w:tc>
          <w:tcPr>
            <w:tcW w:w="1200" w:type="dxa"/>
            <w:tcBorders>
              <w:left w:val="single" w:color="auto" w:sz="4" w:space="0"/>
            </w:tcBorders>
            <w:vAlign w:val="center"/>
          </w:tcPr>
          <w:p w14:paraId="4B5E514B">
            <w:pPr>
              <w:spacing w:line="480" w:lineRule="exact"/>
              <w:rPr>
                <w:rFonts w:ascii="仿宋" w:hAnsi="仿宋" w:eastAsia="仿宋" w:cs="宋体"/>
                <w:color w:val="000000" w:themeColor="text1"/>
                <w:sz w:val="24"/>
                <w:szCs w:val="24"/>
                <w14:textFill>
                  <w14:solidFill>
                    <w14:schemeClr w14:val="tx1"/>
                  </w14:solidFill>
                </w14:textFill>
              </w:rPr>
            </w:pPr>
          </w:p>
        </w:tc>
        <w:tc>
          <w:tcPr>
            <w:tcW w:w="837" w:type="dxa"/>
            <w:tcBorders>
              <w:left w:val="nil"/>
            </w:tcBorders>
          </w:tcPr>
          <w:p w14:paraId="0C28FA59">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988" w:type="dxa"/>
            <w:tcBorders>
              <w:left w:val="nil"/>
            </w:tcBorders>
          </w:tcPr>
          <w:p w14:paraId="399276B9">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838" w:type="dxa"/>
            <w:tcBorders>
              <w:left w:val="nil"/>
            </w:tcBorders>
          </w:tcPr>
          <w:p w14:paraId="027AAF87">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134" w:type="dxa"/>
            <w:tcBorders>
              <w:left w:val="nil"/>
            </w:tcBorders>
          </w:tcPr>
          <w:p w14:paraId="2C042B2A">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701" w:type="dxa"/>
            <w:tcBorders>
              <w:left w:val="nil"/>
            </w:tcBorders>
          </w:tcPr>
          <w:p w14:paraId="1F7280CE">
            <w:pPr>
              <w:spacing w:line="480" w:lineRule="exact"/>
              <w:jc w:val="center"/>
              <w:rPr>
                <w:rFonts w:ascii="仿宋" w:hAnsi="仿宋" w:eastAsia="仿宋" w:cs="宋体"/>
                <w:color w:val="000000" w:themeColor="text1"/>
                <w:sz w:val="24"/>
                <w:szCs w:val="24"/>
                <w14:textFill>
                  <w14:solidFill>
                    <w14:schemeClr w14:val="tx1"/>
                  </w14:solidFill>
                </w14:textFill>
              </w:rPr>
            </w:pPr>
          </w:p>
        </w:tc>
      </w:tr>
      <w:tr w14:paraId="4C71C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tcPr>
          <w:p w14:paraId="350B9AA4">
            <w:pPr>
              <w:spacing w:line="480" w:lineRule="exact"/>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w:t>
            </w:r>
          </w:p>
        </w:tc>
        <w:tc>
          <w:tcPr>
            <w:tcW w:w="2150" w:type="dxa"/>
            <w:tcBorders>
              <w:left w:val="nil"/>
            </w:tcBorders>
            <w:vAlign w:val="center"/>
          </w:tcPr>
          <w:p w14:paraId="5E64207A">
            <w:pPr>
              <w:spacing w:line="480" w:lineRule="exact"/>
              <w:rPr>
                <w:rFonts w:ascii="仿宋" w:hAnsi="仿宋" w:eastAsia="仿宋" w:cs="宋体"/>
                <w:color w:val="000000" w:themeColor="text1"/>
                <w:sz w:val="24"/>
                <w:szCs w:val="24"/>
                <w14:textFill>
                  <w14:solidFill>
                    <w14:schemeClr w14:val="tx1"/>
                  </w14:solidFill>
                </w14:textFill>
              </w:rPr>
            </w:pPr>
          </w:p>
        </w:tc>
        <w:tc>
          <w:tcPr>
            <w:tcW w:w="1200" w:type="dxa"/>
            <w:tcBorders>
              <w:left w:val="single" w:color="auto" w:sz="4" w:space="0"/>
            </w:tcBorders>
            <w:vAlign w:val="center"/>
          </w:tcPr>
          <w:p w14:paraId="56717E60">
            <w:pPr>
              <w:spacing w:line="480" w:lineRule="exact"/>
              <w:rPr>
                <w:rFonts w:ascii="仿宋" w:hAnsi="仿宋" w:eastAsia="仿宋" w:cs="宋体"/>
                <w:color w:val="000000" w:themeColor="text1"/>
                <w:sz w:val="24"/>
                <w:szCs w:val="24"/>
                <w14:textFill>
                  <w14:solidFill>
                    <w14:schemeClr w14:val="tx1"/>
                  </w14:solidFill>
                </w14:textFill>
              </w:rPr>
            </w:pPr>
          </w:p>
        </w:tc>
        <w:tc>
          <w:tcPr>
            <w:tcW w:w="837" w:type="dxa"/>
            <w:tcBorders>
              <w:left w:val="nil"/>
            </w:tcBorders>
          </w:tcPr>
          <w:p w14:paraId="56C9A624">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988" w:type="dxa"/>
            <w:tcBorders>
              <w:left w:val="nil"/>
            </w:tcBorders>
          </w:tcPr>
          <w:p w14:paraId="433D2F41">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838" w:type="dxa"/>
            <w:tcBorders>
              <w:left w:val="nil"/>
            </w:tcBorders>
          </w:tcPr>
          <w:p w14:paraId="17F08097">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134" w:type="dxa"/>
            <w:tcBorders>
              <w:left w:val="nil"/>
            </w:tcBorders>
          </w:tcPr>
          <w:p w14:paraId="3DE06D97">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701" w:type="dxa"/>
            <w:tcBorders>
              <w:left w:val="nil"/>
            </w:tcBorders>
          </w:tcPr>
          <w:p w14:paraId="5C72DDDA">
            <w:pPr>
              <w:spacing w:line="480" w:lineRule="exact"/>
              <w:jc w:val="center"/>
              <w:rPr>
                <w:rFonts w:ascii="仿宋" w:hAnsi="仿宋" w:eastAsia="仿宋" w:cs="宋体"/>
                <w:color w:val="000000" w:themeColor="text1"/>
                <w:sz w:val="24"/>
                <w:szCs w:val="24"/>
                <w14:textFill>
                  <w14:solidFill>
                    <w14:schemeClr w14:val="tx1"/>
                  </w14:solidFill>
                </w14:textFill>
              </w:rPr>
            </w:pPr>
          </w:p>
        </w:tc>
      </w:tr>
      <w:tr w14:paraId="374A3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942" w:type="dxa"/>
            <w:gridSpan w:val="7"/>
          </w:tcPr>
          <w:p w14:paraId="54574184">
            <w:pPr>
              <w:spacing w:line="480" w:lineRule="exac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投标总价大写：（小写￥：）</w:t>
            </w:r>
          </w:p>
        </w:tc>
        <w:tc>
          <w:tcPr>
            <w:tcW w:w="1701" w:type="dxa"/>
            <w:tcBorders>
              <w:left w:val="nil"/>
            </w:tcBorders>
          </w:tcPr>
          <w:p w14:paraId="046C84D7">
            <w:pPr>
              <w:spacing w:line="480" w:lineRule="exact"/>
              <w:rPr>
                <w:rFonts w:ascii="仿宋" w:hAnsi="仿宋" w:eastAsia="仿宋" w:cs="宋体"/>
                <w:color w:val="000000" w:themeColor="text1"/>
                <w:sz w:val="24"/>
                <w:szCs w:val="24"/>
                <w14:textFill>
                  <w14:solidFill>
                    <w14:schemeClr w14:val="tx1"/>
                  </w14:solidFill>
                </w14:textFill>
              </w:rPr>
            </w:pPr>
          </w:p>
        </w:tc>
      </w:tr>
    </w:tbl>
    <w:p w14:paraId="4BB0FDEC">
      <w:pPr>
        <w:pStyle w:val="17"/>
        <w:ind w:left="0" w:leftChars="0" w:firstLine="0" w:firstLineChars="0"/>
        <w:rPr>
          <w:rFonts w:ascii="仿宋" w:hAnsi="仿宋" w:eastAsia="仿宋"/>
          <w:color w:val="000000" w:themeColor="text1"/>
          <w14:textFill>
            <w14:solidFill>
              <w14:schemeClr w14:val="tx1"/>
            </w14:solidFill>
          </w14:textFill>
        </w:rPr>
      </w:pPr>
    </w:p>
    <w:p w14:paraId="555066E1">
      <w:pPr>
        <w:spacing w:before="40" w:after="40" w:line="400" w:lineRule="exact"/>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投标总价与开标一览表及投标函一致</w:t>
      </w:r>
    </w:p>
    <w:p w14:paraId="74201AB9">
      <w:pPr>
        <w:spacing w:line="400" w:lineRule="exact"/>
        <w:rPr>
          <w:rFonts w:ascii="仿宋" w:hAnsi="仿宋" w:eastAsia="仿宋" w:cs="宋体"/>
          <w:color w:val="000000" w:themeColor="text1"/>
          <w:spacing w:val="-2"/>
          <w:sz w:val="24"/>
          <w14:textFill>
            <w14:solidFill>
              <w14:schemeClr w14:val="tx1"/>
            </w14:solidFill>
          </w14:textFill>
        </w:rPr>
      </w:pPr>
      <w:r>
        <w:rPr>
          <w:rFonts w:hint="eastAsia" w:ascii="仿宋" w:hAnsi="仿宋" w:eastAsia="仿宋" w:cs="宋体"/>
          <w:color w:val="000000" w:themeColor="text1"/>
          <w:spacing w:val="-2"/>
          <w:sz w:val="24"/>
          <w14:textFill>
            <w14:solidFill>
              <w14:schemeClr w14:val="tx1"/>
            </w14:solidFill>
          </w14:textFill>
        </w:rPr>
        <w:t>注：</w:t>
      </w:r>
    </w:p>
    <w:p w14:paraId="6D27E7B5">
      <w:pPr>
        <w:spacing w:line="400" w:lineRule="exact"/>
        <w:rPr>
          <w:rFonts w:ascii="仿宋" w:hAnsi="仿宋" w:eastAsia="仿宋" w:cs="宋体"/>
          <w:color w:val="000000" w:themeColor="text1"/>
          <w:spacing w:val="-2"/>
          <w:sz w:val="24"/>
          <w14:textFill>
            <w14:solidFill>
              <w14:schemeClr w14:val="tx1"/>
            </w14:solidFill>
          </w14:textFill>
        </w:rPr>
      </w:pPr>
      <w:r>
        <w:rPr>
          <w:rFonts w:hint="eastAsia" w:ascii="仿宋" w:hAnsi="仿宋" w:eastAsia="仿宋" w:cs="宋体"/>
          <w:color w:val="000000" w:themeColor="text1"/>
          <w:spacing w:val="-2"/>
          <w:sz w:val="24"/>
          <w14:textFill>
            <w14:solidFill>
              <w14:schemeClr w14:val="tx1"/>
            </w14:solidFill>
          </w14:textFill>
        </w:rPr>
        <w:t>1、采购清单全费用报价表中所填入的单价和合价，均包括所投货物、安装人工费、材料费、运输费、管理费、利润、税金以及采用固定价格的项目所测算的风险金等实际现场完成本项目的全部费用。</w:t>
      </w:r>
    </w:p>
    <w:p w14:paraId="45E7EE77">
      <w:pPr>
        <w:spacing w:line="400" w:lineRule="exact"/>
        <w:rPr>
          <w:rFonts w:ascii="仿宋" w:hAnsi="仿宋" w:eastAsia="仿宋" w:cs="宋体"/>
          <w:color w:val="000000" w:themeColor="text1"/>
          <w:spacing w:val="-2"/>
          <w:sz w:val="24"/>
          <w14:textFill>
            <w14:solidFill>
              <w14:schemeClr w14:val="tx1"/>
            </w14:solidFill>
          </w14:textFill>
        </w:rPr>
      </w:pPr>
      <w:r>
        <w:rPr>
          <w:rFonts w:hint="eastAsia" w:ascii="仿宋" w:hAnsi="仿宋" w:eastAsia="仿宋" w:cs="宋体"/>
          <w:color w:val="000000" w:themeColor="text1"/>
          <w:spacing w:val="-2"/>
          <w:sz w:val="24"/>
          <w14:textFill>
            <w14:solidFill>
              <w14:schemeClr w14:val="tx1"/>
            </w14:solidFill>
          </w14:textFill>
        </w:rPr>
        <w:t>2.采购清单全费用报价表中的每一项均应填写单价和合价，对没有填写单价和合价的项目费用，视为已包括在采购清单的其他单价和合价之中。</w:t>
      </w:r>
    </w:p>
    <w:p w14:paraId="24B6D3BD">
      <w:pPr>
        <w:adjustRightInd w:val="0"/>
        <w:snapToGrid w:val="0"/>
        <w:spacing w:line="400" w:lineRule="exact"/>
        <w:rPr>
          <w:rFonts w:ascii="仿宋" w:hAnsi="仿宋" w:eastAsia="仿宋" w:cs="宋体"/>
          <w:color w:val="000000" w:themeColor="text1"/>
          <w:sz w:val="24"/>
          <w14:textFill>
            <w14:solidFill>
              <w14:schemeClr w14:val="tx1"/>
            </w14:solidFill>
          </w14:textFill>
        </w:rPr>
      </w:pPr>
    </w:p>
    <w:p w14:paraId="396A71E1">
      <w:pPr>
        <w:adjustRightInd w:val="0"/>
        <w:snapToGrid w:val="0"/>
        <w:spacing w:line="400" w:lineRule="exact"/>
        <w:rPr>
          <w:rFonts w:ascii="仿宋" w:hAnsi="仿宋" w:eastAsia="仿宋" w:cs="宋体"/>
          <w:color w:val="000000" w:themeColor="text1"/>
          <w:sz w:val="24"/>
          <w:u w:val="single"/>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供应商名称（公章）：</w:t>
      </w:r>
    </w:p>
    <w:p w14:paraId="15BC1FE0">
      <w:pPr>
        <w:adjustRightInd w:val="0"/>
        <w:snapToGrid w:val="0"/>
        <w:spacing w:line="400" w:lineRule="exact"/>
        <w:rPr>
          <w:rFonts w:ascii="仿宋" w:hAnsi="仿宋" w:eastAsia="仿宋" w:cs="宋体"/>
          <w:color w:val="000000" w:themeColor="text1"/>
          <w:kern w:val="0"/>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法定代表人</w:t>
      </w:r>
      <w:r>
        <w:rPr>
          <w:rFonts w:hint="eastAsia" w:ascii="仿宋" w:hAnsi="仿宋" w:eastAsia="仿宋" w:cs="宋体"/>
          <w:color w:val="000000" w:themeColor="text1"/>
          <w:kern w:val="0"/>
          <w:sz w:val="24"/>
          <w14:textFill>
            <w14:solidFill>
              <w14:schemeClr w14:val="tx1"/>
            </w14:solidFill>
          </w14:textFill>
        </w:rPr>
        <w:t>（单位负责人）</w:t>
      </w:r>
      <w:r>
        <w:rPr>
          <w:rFonts w:hint="eastAsia" w:ascii="仿宋" w:hAnsi="仿宋" w:eastAsia="仿宋" w:cs="宋体"/>
          <w:color w:val="000000" w:themeColor="text1"/>
          <w:sz w:val="24"/>
          <w14:textFill>
            <w14:solidFill>
              <w14:schemeClr w14:val="tx1"/>
            </w14:solidFill>
          </w14:textFill>
        </w:rPr>
        <w:t>或委托代理人(签字或盖章)：</w:t>
      </w:r>
    </w:p>
    <w:p w14:paraId="698ACEBA">
      <w:pPr>
        <w:spacing w:line="400" w:lineRule="exact"/>
        <w:rPr>
          <w:rFonts w:ascii="仿宋" w:hAnsi="仿宋" w:eastAsia="仿宋" w:cs="宋体"/>
          <w:snapToGrid w:val="0"/>
          <w:color w:val="000000" w:themeColor="text1"/>
          <w:sz w:val="24"/>
          <w14:textFill>
            <w14:solidFill>
              <w14:schemeClr w14:val="tx1"/>
            </w14:solidFill>
          </w14:textFill>
        </w:rPr>
      </w:pPr>
      <w:r>
        <w:rPr>
          <w:rFonts w:hint="eastAsia" w:ascii="仿宋" w:hAnsi="仿宋" w:eastAsia="仿宋" w:cs="宋体"/>
          <w:snapToGrid w:val="0"/>
          <w:color w:val="000000" w:themeColor="text1"/>
          <w:sz w:val="24"/>
          <w14:textFill>
            <w14:solidFill>
              <w14:schemeClr w14:val="tx1"/>
            </w14:solidFill>
          </w14:textFill>
        </w:rPr>
        <w:t xml:space="preserve">日期：  </w:t>
      </w:r>
    </w:p>
    <w:p w14:paraId="0479E817">
      <w:pPr>
        <w:pStyle w:val="14"/>
        <w:spacing w:line="360" w:lineRule="exact"/>
        <w:ind w:firstLine="2891" w:firstLineChars="1200"/>
        <w:rPr>
          <w:rStyle w:val="13"/>
          <w:rFonts w:ascii="仿宋" w:hAnsi="仿宋" w:eastAsia="仿宋" w:cstheme="minorEastAsia"/>
          <w:b/>
          <w:color w:val="000000" w:themeColor="text1"/>
          <w:sz w:val="24"/>
          <w:szCs w:val="24"/>
          <w14:textFill>
            <w14:solidFill>
              <w14:schemeClr w14:val="tx1"/>
            </w14:solidFill>
          </w14:textFill>
        </w:rPr>
      </w:pPr>
    </w:p>
    <w:p w14:paraId="019BFC89">
      <w:pPr>
        <w:pStyle w:val="14"/>
        <w:spacing w:line="360" w:lineRule="exact"/>
        <w:ind w:firstLine="3132" w:firstLineChars="1300"/>
        <w:rPr>
          <w:rStyle w:val="13"/>
          <w:rFonts w:ascii="仿宋" w:hAnsi="仿宋" w:eastAsia="仿宋" w:cstheme="minorEastAsia"/>
          <w:b/>
          <w:color w:val="000000" w:themeColor="text1"/>
          <w:sz w:val="24"/>
          <w:szCs w:val="24"/>
          <w14:textFill>
            <w14:solidFill>
              <w14:schemeClr w14:val="tx1"/>
            </w14:solidFill>
          </w14:textFill>
        </w:rPr>
      </w:pPr>
    </w:p>
    <w:p w14:paraId="7403F609">
      <w:pPr>
        <w:pStyle w:val="6"/>
        <w:rPr>
          <w:rStyle w:val="13"/>
          <w:rFonts w:ascii="仿宋" w:hAnsi="仿宋" w:eastAsia="仿宋" w:cstheme="minorEastAsia"/>
          <w:b/>
          <w:color w:val="000000" w:themeColor="text1"/>
          <w:kern w:val="0"/>
          <w:sz w:val="24"/>
          <w:szCs w:val="24"/>
          <w14:textFill>
            <w14:solidFill>
              <w14:schemeClr w14:val="tx1"/>
            </w14:solidFill>
          </w14:textFill>
        </w:rPr>
      </w:pPr>
    </w:p>
    <w:p w14:paraId="4E43E605">
      <w:pPr>
        <w:rPr>
          <w:rStyle w:val="13"/>
          <w:rFonts w:ascii="仿宋" w:hAnsi="仿宋" w:eastAsia="仿宋" w:cstheme="minorEastAsia"/>
          <w:b/>
          <w:color w:val="000000" w:themeColor="text1"/>
          <w:kern w:val="0"/>
          <w:sz w:val="24"/>
          <w:szCs w:val="24"/>
          <w14:textFill>
            <w14:solidFill>
              <w14:schemeClr w14:val="tx1"/>
            </w14:solidFill>
          </w14:textFill>
        </w:rPr>
      </w:pPr>
    </w:p>
    <w:p w14:paraId="228F2E55">
      <w:pPr>
        <w:pStyle w:val="4"/>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4.投标承诺函</w:t>
      </w:r>
      <w:bookmarkEnd w:id="5"/>
      <w:bookmarkEnd w:id="6"/>
      <w:bookmarkEnd w:id="7"/>
    </w:p>
    <w:p w14:paraId="42E6D261">
      <w:pPr>
        <w:spacing w:line="420" w:lineRule="exac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14:paraId="0778A93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bCs/>
          <w:sz w:val="24"/>
          <w:szCs w:val="24"/>
          <w:lang w:val="en-US" w:eastAsia="zh-CN"/>
        </w:rPr>
      </w:pPr>
      <w:r>
        <w:rPr>
          <w:rFonts w:hint="eastAsia" w:ascii="仿宋" w:hAnsi="仿宋" w:eastAsia="仿宋" w:cs="仿宋"/>
          <w:kern w:val="2"/>
          <w:sz w:val="24"/>
          <w:szCs w:val="24"/>
          <w:lang w:val="en-US" w:eastAsia="zh-CN" w:bidi="ar-SA"/>
        </w:rPr>
        <w:t>本投标人（____________________公司）自愿参与贵方组织的“”（采购项目编号：</w:t>
      </w:r>
      <w:r>
        <w:rPr>
          <w:rFonts w:hint="eastAsia" w:ascii="仿宋" w:hAnsi="仿宋" w:eastAsia="仿宋" w:cs="仿宋"/>
          <w:bCs/>
          <w:sz w:val="24"/>
          <w:szCs w:val="24"/>
          <w:lang w:val="en-US" w:eastAsia="zh-CN"/>
        </w:rPr>
        <w:t>）询价活动，现郑重承诺如下：</w:t>
      </w:r>
    </w:p>
    <w:p w14:paraId="3B3CADD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1.本公司具备投标资格及本次询价要求的资质条件，提交的所有材料真实、合法、有效，无虚假信息。</w:t>
      </w:r>
    </w:p>
    <w:p w14:paraId="2499C87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2.已了解询价公告内容，并全部响应招标公告要求，承诺若中标则按照询价公告及合同约定履行义务，确保货物质量、交货期，接受贵方监督。</w:t>
      </w:r>
    </w:p>
    <w:p w14:paraId="498301A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3.遵守《中华人民共和国询价投标法》《中华人民共和国政府采购法》等相关法律法规及询价活动规则，不与其他投标人串通、不贿赂评标人员，保证公平参与竞争。</w:t>
      </w:r>
    </w:p>
    <w:p w14:paraId="730873F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80DF72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5.承诺中标后不转包、不分包本项目，按规定出具合法有效的增值税专用发票。</w:t>
      </w:r>
    </w:p>
    <w:p w14:paraId="25D3B9E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6.如因我方行为引发纠纷或损害询价方利益，愿承担相应的法律责任与经济赔偿。</w:t>
      </w:r>
    </w:p>
    <w:p w14:paraId="107DBD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     投标人（公章）：_______________</w:t>
      </w:r>
    </w:p>
    <w:p w14:paraId="5494C26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法定代表人或授权代理人（签字或签章）：_______________</w:t>
      </w:r>
    </w:p>
    <w:p w14:paraId="764F724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日期：_______年_______月_______日</w:t>
      </w:r>
    </w:p>
    <w:p w14:paraId="2DCCA63B">
      <w:pPr>
        <w:pStyle w:val="4"/>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pPr>
      <w:bookmarkStart w:id="8" w:name="_Toc32578"/>
      <w:bookmarkStart w:id="9" w:name="heading_7"/>
      <w:bookmarkStart w:id="10" w:name="_Toc2725"/>
      <w:r>
        <w:rPr>
          <w:rFonts w:hint="eastAsia" w:ascii="仿宋" w:hAnsi="仿宋" w:eastAsia="仿宋" w:cs="仿宋"/>
          <w:sz w:val="28"/>
          <w:szCs w:val="28"/>
          <w:lang w:val="en-US" w:eastAsia="zh-CN"/>
        </w:rPr>
        <w:t>5.无重大违法记录声明函</w:t>
      </w:r>
      <w:bookmarkEnd w:id="8"/>
      <w:bookmarkEnd w:id="9"/>
      <w:bookmarkEnd w:id="10"/>
    </w:p>
    <w:p w14:paraId="3500C99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14:paraId="598A1C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本公司（____________________公司）就参与“”（项目编号：）投标事宜，郑重作出如下声明：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根据《中华人民共和国政府采购法》《中华人民共和国询价投标法》及相关法律法规规定，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日期：______年____月____日</w:t>
      </w:r>
    </w:p>
    <w:p w14:paraId="75F38FA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p>
    <w:p w14:paraId="1D4E3874">
      <w:pPr>
        <w:pStyle w:val="2"/>
        <w:keepNext w:val="0"/>
        <w:keepLines w:val="0"/>
        <w:pageBreakBefore/>
        <w:widowControl w:val="0"/>
        <w:kinsoku/>
        <w:wordWrap/>
        <w:overflowPunct/>
        <w:topLinePunct w:val="0"/>
        <w:autoSpaceDE/>
        <w:autoSpaceDN/>
        <w:bidi w:val="0"/>
        <w:adjustRightInd/>
        <w:snapToGrid/>
        <w:ind w:firstLine="420"/>
        <w:textAlignment w:val="auto"/>
        <w:rPr>
          <w:rFonts w:eastAsiaTheme="minorEastAsia"/>
        </w:rPr>
      </w:pPr>
    </w:p>
    <w:p w14:paraId="4A74081B">
      <w:pPr>
        <w:jc w:val="center"/>
        <w:rPr>
          <w:rStyle w:val="13"/>
          <w:rFonts w:ascii="仿宋" w:hAnsi="仿宋" w:eastAsia="仿宋" w:cs="仿宋"/>
          <w:b/>
          <w:bCs/>
          <w:kern w:val="0"/>
          <w:sz w:val="36"/>
          <w:szCs w:val="36"/>
        </w:rPr>
      </w:pPr>
    </w:p>
    <w:p w14:paraId="6439DD17">
      <w:pPr>
        <w:jc w:val="center"/>
        <w:outlineLvl w:val="0"/>
        <w:rPr>
          <w:rStyle w:val="13"/>
          <w:rFonts w:ascii="仿宋" w:hAnsi="仿宋" w:eastAsia="仿宋" w:cs="仿宋"/>
          <w:b/>
          <w:bCs/>
          <w:kern w:val="0"/>
          <w:sz w:val="28"/>
          <w:szCs w:val="28"/>
        </w:rPr>
      </w:pPr>
      <w:bookmarkStart w:id="11" w:name="_Toc18755"/>
      <w:bookmarkStart w:id="12" w:name="_Toc25614"/>
      <w:r>
        <w:rPr>
          <w:rStyle w:val="13"/>
          <w:rFonts w:hint="eastAsia" w:ascii="仿宋" w:hAnsi="仿宋" w:eastAsia="仿宋" w:cs="仿宋"/>
          <w:b/>
          <w:bCs/>
          <w:kern w:val="0"/>
          <w:sz w:val="28"/>
          <w:szCs w:val="28"/>
          <w:lang w:val="en-US"/>
        </w:rPr>
        <w:t>6.</w:t>
      </w:r>
      <w:r>
        <w:rPr>
          <w:rStyle w:val="13"/>
          <w:rFonts w:hint="eastAsia" w:ascii="仿宋" w:hAnsi="仿宋" w:eastAsia="仿宋" w:cs="仿宋"/>
          <w:b/>
          <w:bCs/>
          <w:kern w:val="0"/>
          <w:sz w:val="28"/>
          <w:szCs w:val="28"/>
        </w:rPr>
        <w:t>供应商资格证明及评审所需材料</w:t>
      </w:r>
      <w:bookmarkEnd w:id="11"/>
      <w:bookmarkEnd w:id="12"/>
    </w:p>
    <w:p w14:paraId="0E4198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供应商应仔细查看询价公告、评审办法及询价文件中需提供的资料确保提供齐全（包括营业执照、申请人资格要求内所需的证明材料）</w:t>
      </w:r>
    </w:p>
    <w:p w14:paraId="4581A95C">
      <w:pPr>
        <w:pStyle w:val="14"/>
        <w:spacing w:line="360" w:lineRule="auto"/>
        <w:jc w:val="center"/>
        <w:rPr>
          <w:rStyle w:val="13"/>
          <w:rFonts w:ascii="仿宋" w:hAnsi="仿宋" w:eastAsia="仿宋" w:cs="仿宋"/>
          <w:b/>
          <w:bCs/>
          <w:kern w:val="0"/>
          <w:sz w:val="36"/>
          <w:szCs w:val="36"/>
        </w:rPr>
      </w:pPr>
    </w:p>
    <w:p w14:paraId="60015F2B">
      <w:pPr>
        <w:spacing w:line="340" w:lineRule="exact"/>
        <w:jc w:val="center"/>
        <w:rPr>
          <w:rStyle w:val="13"/>
          <w:rFonts w:ascii="仿宋" w:hAnsi="仿宋" w:eastAsia="仿宋" w:cs="仿宋"/>
          <w:b/>
          <w:sz w:val="36"/>
          <w:szCs w:val="36"/>
        </w:rPr>
      </w:pPr>
    </w:p>
    <w:p w14:paraId="4D45781C">
      <w:pPr>
        <w:keepNext w:val="0"/>
        <w:keepLines w:val="0"/>
        <w:pageBreakBefore/>
        <w:widowControl w:val="0"/>
        <w:kinsoku/>
        <w:wordWrap/>
        <w:overflowPunct/>
        <w:topLinePunct w:val="0"/>
        <w:autoSpaceDE/>
        <w:autoSpaceDN/>
        <w:bidi w:val="0"/>
        <w:adjustRightInd/>
        <w:snapToGrid/>
        <w:spacing w:line="340" w:lineRule="exact"/>
        <w:jc w:val="center"/>
        <w:textAlignment w:val="auto"/>
        <w:outlineLvl w:val="0"/>
        <w:rPr>
          <w:rStyle w:val="13"/>
          <w:rFonts w:ascii="仿宋" w:hAnsi="仿宋" w:eastAsia="仿宋" w:cs="仿宋"/>
          <w:b/>
          <w:sz w:val="28"/>
          <w:szCs w:val="28"/>
        </w:rPr>
      </w:pPr>
      <w:bookmarkStart w:id="13" w:name="_Toc9477"/>
      <w:r>
        <w:rPr>
          <w:rStyle w:val="13"/>
          <w:rFonts w:hint="eastAsia" w:ascii="仿宋" w:hAnsi="仿宋" w:eastAsia="仿宋" w:cs="仿宋"/>
          <w:b/>
          <w:sz w:val="28"/>
          <w:szCs w:val="28"/>
          <w:lang w:val="en-US"/>
        </w:rPr>
        <w:t>7.</w:t>
      </w:r>
      <w:r>
        <w:rPr>
          <w:rStyle w:val="13"/>
          <w:rFonts w:hint="eastAsia" w:ascii="仿宋" w:hAnsi="仿宋" w:eastAsia="仿宋" w:cs="仿宋"/>
          <w:b/>
          <w:sz w:val="28"/>
          <w:szCs w:val="28"/>
        </w:rPr>
        <w:t>其他资料</w:t>
      </w:r>
      <w:bookmarkEnd w:id="13"/>
    </w:p>
    <w:p w14:paraId="58ACF62C">
      <w:pPr>
        <w:pStyle w:val="2"/>
        <w:jc w:val="center"/>
        <w:rPr>
          <w:rStyle w:val="13"/>
          <w:rFonts w:hint="eastAsia" w:ascii="仿宋_GB2312" w:hAnsi="仿宋_GB2312" w:eastAsia="仿宋_GB2312" w:cs="仿宋_GB2312"/>
          <w:bCs/>
          <w:kern w:val="0"/>
          <w:sz w:val="28"/>
          <w:szCs w:val="28"/>
        </w:rPr>
      </w:pPr>
      <w:r>
        <w:rPr>
          <w:rStyle w:val="13"/>
          <w:rFonts w:hint="eastAsia" w:ascii="仿宋_GB2312" w:hAnsi="仿宋_GB2312" w:eastAsia="仿宋_GB2312" w:cs="仿宋_GB2312"/>
          <w:bCs/>
          <w:kern w:val="0"/>
          <w:sz w:val="28"/>
          <w:szCs w:val="28"/>
        </w:rPr>
        <w:t>（供应商根据采购文件要求认为须提交的其他材料）</w:t>
      </w:r>
    </w:p>
    <w:p w14:paraId="3C353F66">
      <w:pPr>
        <w:rPr>
          <w:sz w:val="32"/>
          <w:szCs w:val="32"/>
        </w:rPr>
      </w:pPr>
    </w:p>
    <w:p w14:paraId="50C94D37">
      <w:pPr>
        <w:pStyle w:val="2"/>
        <w:keepNext w:val="0"/>
        <w:keepLines w:val="0"/>
        <w:pageBreakBefore/>
        <w:widowControl w:val="0"/>
        <w:kinsoku/>
        <w:wordWrap/>
        <w:overflowPunct/>
        <w:topLinePunct w:val="0"/>
        <w:autoSpaceDE/>
        <w:autoSpaceDN/>
        <w:bidi w:val="0"/>
        <w:adjustRightInd/>
        <w:snapToGrid/>
        <w:ind w:firstLine="420"/>
        <w:textAlignment w:val="auto"/>
        <w:rPr>
          <w:rFonts w:eastAsiaTheme="minorEastAsia"/>
          <w:sz w:val="32"/>
          <w:szCs w:val="32"/>
        </w:rPr>
      </w:pPr>
    </w:p>
    <w:p w14:paraId="242C2CFD">
      <w:pPr>
        <w:jc w:val="center"/>
        <w:outlineLvl w:val="0"/>
        <w:rPr>
          <w:rStyle w:val="13"/>
          <w:rFonts w:hint="eastAsia" w:ascii="仿宋" w:hAnsi="仿宋" w:eastAsia="仿宋" w:cs="仿宋"/>
          <w:b/>
          <w:sz w:val="28"/>
          <w:szCs w:val="28"/>
        </w:rPr>
      </w:pPr>
      <w:bookmarkStart w:id="14" w:name="_Toc27708"/>
      <w:r>
        <w:rPr>
          <w:rStyle w:val="13"/>
          <w:rFonts w:hint="eastAsia" w:ascii="仿宋" w:hAnsi="仿宋" w:eastAsia="仿宋" w:cs="仿宋"/>
          <w:b/>
          <w:sz w:val="28"/>
          <w:szCs w:val="28"/>
          <w:lang w:val="en-US"/>
        </w:rPr>
        <w:t>8.</w:t>
      </w:r>
      <w:r>
        <w:rPr>
          <w:rStyle w:val="13"/>
          <w:rFonts w:hint="eastAsia" w:ascii="仿宋" w:hAnsi="仿宋" w:eastAsia="仿宋" w:cs="仿宋"/>
          <w:b/>
          <w:sz w:val="28"/>
          <w:szCs w:val="28"/>
        </w:rPr>
        <w:t>采购需求中要求提供的方案及承诺等</w:t>
      </w:r>
      <w:bookmarkEnd w:id="14"/>
    </w:p>
    <w:p w14:paraId="37A217FE">
      <w:pPr>
        <w:pStyle w:val="2"/>
        <w:ind w:firstLine="0"/>
        <w:jc w:val="center"/>
        <w:rPr>
          <w:rStyle w:val="13"/>
          <w:rFonts w:ascii="仿宋" w:hAnsi="仿宋" w:eastAsia="仿宋" w:cs="仿宋"/>
          <w:bCs/>
          <w:kern w:val="0"/>
          <w:sz w:val="32"/>
          <w:szCs w:val="32"/>
        </w:rPr>
      </w:pPr>
      <w:r>
        <w:rPr>
          <w:rStyle w:val="13"/>
          <w:rFonts w:hint="eastAsia" w:ascii="仿宋" w:hAnsi="仿宋" w:eastAsia="仿宋" w:cs="仿宋"/>
          <w:bCs/>
          <w:kern w:val="0"/>
          <w:sz w:val="32"/>
          <w:szCs w:val="32"/>
        </w:rPr>
        <w:t>（供应商根据采购需求自拟）</w:t>
      </w:r>
    </w:p>
    <w:p w14:paraId="269FBE8A">
      <w:pPr>
        <w:pStyle w:val="14"/>
        <w:spacing w:line="320" w:lineRule="exact"/>
        <w:rPr>
          <w:rStyle w:val="13"/>
          <w:rFonts w:ascii="仿宋" w:hAnsi="仿宋" w:eastAsia="仿宋" w:cs="仿宋"/>
          <w:b/>
          <w:kern w:val="0"/>
          <w:sz w:val="28"/>
          <w:szCs w:val="28"/>
        </w:rPr>
      </w:pPr>
    </w:p>
    <w:p w14:paraId="67ADF6C6">
      <w:pPr>
        <w:ind w:firstLine="560" w:firstLineChars="200"/>
        <w:rPr>
          <w:rFonts w:ascii="仿宋" w:hAnsi="仿宋" w:eastAsia="仿宋" w:cs="仿宋"/>
          <w:color w:val="000000" w:themeColor="text1"/>
          <w:sz w:val="28"/>
          <w:szCs w:val="28"/>
          <w14:textFill>
            <w14:solidFill>
              <w14:schemeClr w14:val="tx1"/>
            </w14:solidFill>
          </w14:textFill>
        </w:rPr>
      </w:pPr>
    </w:p>
    <w:p w14:paraId="271C39A4"/>
    <w:p w14:paraId="2A3B250E"/>
    <w:p w14:paraId="3520FA74"/>
    <w:p w14:paraId="32B04B76"/>
    <w:p w14:paraId="618788AC"/>
    <w:sectPr>
      <w:pgSz w:w="11910" w:h="16850"/>
      <w:pgMar w:top="2098" w:right="1474" w:bottom="1984" w:left="1587" w:header="0" w:footer="624"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8002B">
    <w:pPr>
      <w:pStyle w:val="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2200"/>
                          </w:sdtPr>
                          <w:sdtContent>
                            <w:p w14:paraId="3B7252DB">
                              <w:pPr>
                                <w:pStyle w:val="8"/>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2200"/>
                    </w:sdtPr>
                    <w:sdtContent>
                      <w:p w14:paraId="3B7252DB">
                        <w:pPr>
                          <w:pStyle w:val="8"/>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v:textbox>
            </v:shape>
          </w:pict>
        </mc:Fallback>
      </mc:AlternateContent>
    </w:r>
  </w:p>
  <w:p w14:paraId="28D68068">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47F9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0C7FB6"/>
    <w:rsid w:val="090C7F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jc w:val="left"/>
      <w:outlineLvl w:val="0"/>
    </w:pPr>
    <w:rPr>
      <w:rFonts w:hint="eastAsia" w:ascii="黑体" w:hAnsi="宋体" w:eastAsia="黑体" w:cs="Times New Roman"/>
      <w:b/>
      <w:kern w:val="0"/>
      <w:sz w:val="32"/>
      <w:szCs w:val="32"/>
    </w:rPr>
  </w:style>
  <w:style w:type="paragraph" w:styleId="4">
    <w:name w:val="heading 2"/>
    <w:basedOn w:val="1"/>
    <w:next w:val="1"/>
    <w:qFormat/>
    <w:uiPriority w:val="0"/>
    <w:pPr>
      <w:spacing w:before="260" w:after="260" w:line="415" w:lineRule="auto"/>
      <w:outlineLvl w:val="1"/>
    </w:pPr>
    <w:rPr>
      <w:rFonts w:ascii="Arial" w:hAnsi="Arial" w:eastAsia="黑体" w:cs="Arial"/>
      <w:b/>
      <w:bCs/>
      <w:sz w:val="32"/>
      <w:szCs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jc w:val="left"/>
    </w:pPr>
    <w:rPr>
      <w:rFonts w:ascii="Calibri" w:hAnsi="Calibri" w:eastAsia="Calibri" w:cs="Times New Roman"/>
      <w:kern w:val="0"/>
      <w:sz w:val="20"/>
      <w:szCs w:val="20"/>
    </w:rPr>
  </w:style>
  <w:style w:type="paragraph" w:styleId="5">
    <w:name w:val="Body Text"/>
    <w:basedOn w:val="1"/>
    <w:next w:val="6"/>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6">
    <w:name w:val="toc 2"/>
    <w:basedOn w:val="1"/>
    <w:next w:val="1"/>
    <w:qFormat/>
    <w:uiPriority w:val="39"/>
    <w:pPr>
      <w:ind w:left="210"/>
      <w:jc w:val="left"/>
    </w:pPr>
    <w:rPr>
      <w:smallCaps/>
      <w:sz w:val="28"/>
    </w:rPr>
  </w:style>
  <w:style w:type="paragraph" w:styleId="7">
    <w:name w:val="List 2"/>
    <w:basedOn w:val="1"/>
    <w:qFormat/>
    <w:uiPriority w:val="0"/>
    <w:pPr>
      <w:ind w:left="100" w:leftChars="200" w:hanging="200" w:hangingChars="200"/>
      <w:jc w:val="left"/>
    </w:pPr>
    <w:rPr>
      <w:rFonts w:ascii="Times New Roman" w:hAnsi="Times New Roman" w:eastAsia="Calibri" w:cs="Times New Roman"/>
      <w:kern w:val="0"/>
      <w:sz w:val="22"/>
    </w:rPr>
  </w:style>
  <w:style w:type="paragraph" w:styleId="8">
    <w:name w:val="footer"/>
    <w:basedOn w:val="1"/>
    <w:qFormat/>
    <w:uiPriority w:val="99"/>
    <w:pPr>
      <w:tabs>
        <w:tab w:val="center" w:pos="4153"/>
        <w:tab w:val="right" w:pos="8306"/>
      </w:tabs>
      <w:snapToGrid w:val="0"/>
      <w:jc w:val="left"/>
    </w:pPr>
    <w:rPr>
      <w:sz w:val="18"/>
    </w:rPr>
  </w:style>
  <w:style w:type="paragraph" w:styleId="9">
    <w:name w:val="toc 1"/>
    <w:basedOn w:val="1"/>
    <w:next w:val="1"/>
    <w:qFormat/>
    <w:uiPriority w:val="0"/>
  </w:style>
  <w:style w:type="paragraph" w:styleId="10">
    <w:name w:val="List"/>
    <w:basedOn w:val="1"/>
    <w:semiHidden/>
    <w:unhideWhenUsed/>
    <w:qFormat/>
    <w:uiPriority w:val="99"/>
    <w:pPr>
      <w:ind w:left="200" w:hanging="200" w:hangingChars="200"/>
      <w:contextualSpacing/>
    </w:pPr>
  </w:style>
  <w:style w:type="character" w:customStyle="1" w:styleId="13">
    <w:name w:val="NormalCharacter"/>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14">
    <w:name w:val="BodyText"/>
    <w:basedOn w:val="1"/>
    <w:next w:val="1"/>
    <w:qFormat/>
    <w:uiPriority w:val="0"/>
    <w:pPr>
      <w:spacing w:after="120"/>
      <w:jc w:val="left"/>
      <w:textAlignment w:val="baseline"/>
    </w:pPr>
    <w:rPr>
      <w:rFonts w:ascii="Calibri" w:hAnsi="Calibri"/>
      <w:kern w:val="0"/>
      <w:sz w:val="22"/>
      <w:szCs w:val="22"/>
    </w:rPr>
  </w:style>
  <w:style w:type="paragraph" w:customStyle="1" w:styleId="15">
    <w:name w:val="TOC2"/>
    <w:basedOn w:val="1"/>
    <w:next w:val="1"/>
    <w:qFormat/>
    <w:uiPriority w:val="0"/>
    <w:pPr>
      <w:ind w:left="210"/>
      <w:jc w:val="left"/>
    </w:pPr>
    <w:rPr>
      <w:smallCaps/>
      <w:kern w:val="1"/>
      <w:sz w:val="28"/>
      <w:szCs w:val="24"/>
    </w:rPr>
  </w:style>
  <w:style w:type="paragraph" w:customStyle="1" w:styleId="16">
    <w:name w:val="NormalIndent"/>
    <w:basedOn w:val="1"/>
    <w:qFormat/>
    <w:uiPriority w:val="0"/>
    <w:pPr>
      <w:ind w:firstLine="420"/>
      <w:jc w:val="left"/>
    </w:pPr>
    <w:rPr>
      <w:kern w:val="0"/>
      <w:sz w:val="20"/>
      <w:szCs w:val="20"/>
    </w:rPr>
  </w:style>
  <w:style w:type="paragraph" w:customStyle="1" w:styleId="17">
    <w:name w:val="BodyText1I2"/>
    <w:basedOn w:val="1"/>
    <w:next w:val="10"/>
    <w:qFormat/>
    <w:uiPriority w:val="0"/>
    <w:pPr>
      <w:spacing w:beforeAutospacing="1"/>
      <w:ind w:left="200" w:leftChars="200" w:firstLine="420" w:firstLineChars="200"/>
      <w:jc w:val="left"/>
    </w:pPr>
    <w:rPr>
      <w:kern w:val="0"/>
      <w:sz w:val="22"/>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2026-06-26T08:03:00Z</dcterms:created>
  <dc:creator>南山</dc:creator>
  <cp:lastModifiedBy>南山</cp:lastModifiedBy>
  <dcterms:modified xsi:type="dcterms:W3CDTF">2026-06-26T08:05:35Z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649AFB72B65D4F5B969275632B802F55_11</vt:lpwstr>
  </property>
  <property fmtid="{D5CDD505-2E9C-101B-9397-08002B2CF9AE}" pid="4" name="KSOTemplateDocerSaveRecord">
    <vt:lpwstr>eyJoZGlkIjoiMzUwMzM1MmJlODQ2MDUyMzA3OTI5Yzk1ZWVkM2I4NjAiLCJ1c2VySWQiOiIxODQ4NjMxMTc4In0=</vt:lpwstr>
  </property>
</Properties>
</file>